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A25" w:rsidRDefault="00972A2F">
      <w:pPr>
        <w:rPr>
          <w:rFonts w:ascii="Times New Roman" w:hAnsi="Times New Roman" w:cs="Times New Roman"/>
        </w:rPr>
        <w:sectPr w:rsidR="00260A25">
          <w:headerReference w:type="even" r:id="rId9"/>
          <w:headerReference w:type="default" r:id="rId10"/>
          <w:footerReference w:type="even" r:id="rId11"/>
          <w:footerReference w:type="default" r:id="rId12"/>
          <w:headerReference w:type="first" r:id="rId13"/>
          <w:footerReference w:type="first" r:id="rId14"/>
          <w:pgSz w:w="11906" w:h="16838"/>
          <w:pgMar w:top="0" w:right="0" w:bottom="0" w:left="0" w:header="851" w:footer="992" w:gutter="0"/>
          <w:cols w:space="425"/>
          <w:titlePg/>
          <w:docGrid w:type="lines" w:linePitch="312"/>
        </w:sectPr>
      </w:pPr>
      <w:bookmarkStart w:id="0" w:name="_GoBack"/>
      <w:bookmarkEnd w:id="0"/>
      <w:r>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1349375</wp:posOffset>
                </wp:positionH>
                <wp:positionV relativeFrom="paragraph">
                  <wp:posOffset>8808085</wp:posOffset>
                </wp:positionV>
                <wp:extent cx="5132705" cy="101536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132705" cy="1015365"/>
                        </a:xfrm>
                        <a:prstGeom prst="rect">
                          <a:avLst/>
                        </a:prstGeom>
                        <a:noFill/>
                        <a:ln>
                          <a:noFill/>
                        </a:ln>
                        <a:effectLst/>
                      </wps:spPr>
                      <wps:txbx>
                        <w:txbxContent>
                          <w:p w:rsidR="00260A25" w:rsidRDefault="00972A2F">
                            <w:pPr>
                              <w:jc w:val="center"/>
                              <w:rPr>
                                <w:rFonts w:ascii="楷体_GB2312" w:eastAsia="楷体_GB2312" w:hAnsi="楷体_GB2312" w:cs="楷体_GB2312"/>
                                <w:color w:val="000000" w:themeColor="text1"/>
                                <w:kern w:val="0"/>
                                <w:sz w:val="44"/>
                                <w:szCs w:val="44"/>
                              </w:rPr>
                            </w:pPr>
                            <w:r>
                              <w:rPr>
                                <w:rFonts w:ascii="楷体_GB2312" w:eastAsia="楷体_GB2312" w:hAnsi="楷体_GB2312" w:cs="楷体_GB2312" w:hint="eastAsia"/>
                                <w:color w:val="000000" w:themeColor="text1"/>
                                <w:kern w:val="0"/>
                                <w:sz w:val="44"/>
                                <w:szCs w:val="44"/>
                              </w:rPr>
                              <w:t>二〇二〇年十一月</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106.25pt;margin-top:693.55pt;width:404.15pt;height:79.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" filled="f" stroked="f">
                <v:textbox style="mso-fit-shape-to-text:t">
                  <w:txbxContent>
                    <w:p w:rsidR="00260A25" w:rsidRDefault="00972A2F">
                      <w:pPr>
                        <w:jc w:val="center"/>
                        <w:rPr>
                          <w:rFonts w:ascii="楷体_GB2312" w:eastAsia="楷体_GB2312" w:hAnsi="楷体_GB2312" w:cs="楷体_GB2312"/>
                          <w:color w:val="000000" w:themeColor="text1"/>
                          <w:kern w:val="0"/>
                          <w:sz w:val="44"/>
                          <w:szCs w:val="44"/>
                        </w:rPr>
                      </w:pPr>
                      <w:r>
                        <w:rPr>
                          <w:rFonts w:ascii="楷体_GB2312" w:eastAsia="楷体_GB2312" w:hAnsi="楷体_GB2312" w:cs="楷体_GB2312" w:hint="eastAsia"/>
                          <w:color w:val="000000" w:themeColor="text1"/>
                          <w:kern w:val="0"/>
                          <w:sz w:val="44"/>
                          <w:szCs w:val="44"/>
                        </w:rPr>
                        <w:t>二〇二〇年十一月</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679450</wp:posOffset>
                </wp:positionH>
                <wp:positionV relativeFrom="paragraph">
                  <wp:posOffset>2952115</wp:posOffset>
                </wp:positionV>
                <wp:extent cx="1548765" cy="1548765"/>
                <wp:effectExtent l="0" t="0" r="13335" b="13335"/>
                <wp:wrapNone/>
                <wp:docPr id="9" name="椭圆 8"/>
                <wp:cNvGraphicFramePr/>
                <a:graphic xmlns:a="http://schemas.openxmlformats.org/drawingml/2006/main">
                  <a:graphicData uri="http://schemas.microsoft.com/office/word/2010/wordprocessingShape">
                    <wps:wsp>
                      <wps:cNvSpPr/>
                      <wps:spPr>
                        <a:xfrm>
                          <a:off x="0" y="0"/>
                          <a:ext cx="1548721" cy="1548721"/>
                        </a:xfrm>
                        <a:prstGeom prst="ellipse">
                          <a:avLst/>
                        </a:prstGeom>
                        <a:solidFill>
                          <a:srgbClr val="FFFFFF"/>
                        </a:solidFill>
                        <a:ln w="12700" cap="flat" cmpd="sng" algn="ctr">
                          <a:noFill/>
                          <a:prstDash val="solid"/>
                          <a:miter lim="800000"/>
                        </a:ln>
                        <a:effectLst/>
                      </wps:spPr>
                      <wps:txbx>
                        <w:txbxContent>
                          <w:p w:rsidR="00260A25" w:rsidRDefault="00260A25"/>
                        </w:txbxContent>
                      </wps:txbx>
                      <wps:bodyPr rtlCol="0" anchor="ctr"/>
                    </wps:wsp>
                  </a:graphicData>
                </a:graphic>
              </wp:anchor>
            </w:drawing>
          </mc:Choice>
          <mc:Fallback>
            <w:pict>
              <v:oval id="椭圆 8" o:spid="_x0000_s1027" style="position:absolute;left:0;text-align:left;margin-left:53.5pt;margin-top:232.45pt;width:121.95pt;height:121.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" stroked="f" strokeweight="1pt">
                <v:stroke joinstyle="miter"/>
                <v:textbox>
                  <w:txbxContent>
                    <w:p w:rsidR="00260A25" w:rsidRDefault="00260A25"/>
                  </w:txbxContent>
                </v:textbox>
              </v:oval>
            </w:pict>
          </mc:Fallback>
        </mc:AlternateContent>
      </w:r>
      <w:r>
        <w:rPr>
          <w:rFonts w:ascii="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column">
                  <wp:posOffset>426720</wp:posOffset>
                </wp:positionH>
                <wp:positionV relativeFrom="paragraph">
                  <wp:posOffset>3260725</wp:posOffset>
                </wp:positionV>
                <wp:extent cx="2040255" cy="883920"/>
                <wp:effectExtent l="0" t="0" r="0" b="0"/>
                <wp:wrapNone/>
                <wp:docPr id="15" name="矩形 14"/>
                <wp:cNvGraphicFramePr/>
                <a:graphic xmlns:a="http://schemas.openxmlformats.org/drawingml/2006/main">
                  <a:graphicData uri="http://schemas.microsoft.com/office/word/2010/wordprocessingShape">
                    <wps:wsp>
                      <wps:cNvSpPr/>
                      <wps:spPr>
                        <a:xfrm>
                          <a:off x="426720" y="3260725"/>
                          <a:ext cx="2040255" cy="883920"/>
                        </a:xfrm>
                        <a:prstGeom prst="rect">
                          <a:avLst/>
                        </a:prstGeom>
                        <a:noFill/>
                        <a:ln>
                          <a:noFill/>
                        </a:ln>
                        <a:effectLst/>
                      </wps:spPr>
                      <wps:txbx>
                        <w:txbxContent>
                          <w:p w:rsidR="00260A25" w:rsidRDefault="00972A2F">
                            <w:pPr>
                              <w:spacing w:line="360" w:lineRule="auto"/>
                              <w:jc w:val="center"/>
                              <w:rPr>
                                <w:kern w:val="0"/>
                                <w:sz w:val="28"/>
                                <w:szCs w:val="28"/>
                              </w:rPr>
                            </w:pPr>
                            <w:r>
                              <w:rPr>
                                <w:rFonts w:ascii="Yu Gothic UI Semibold" w:eastAsia="宋体" w:hAnsi="Yu Gothic UI Semibold" w:hint="eastAsia"/>
                                <w:color w:val="FFFFFF" w:themeColor="background1"/>
                                <w:kern w:val="24"/>
                                <w:sz w:val="72"/>
                                <w:szCs w:val="72"/>
                              </w:rPr>
                              <w:t>2019</w:t>
                            </w:r>
                          </w:p>
                        </w:txbxContent>
                      </wps:txbx>
                      <wps:bodyPr wrap="square">
                        <a:spAutoFit/>
                      </wps:bodyPr>
                    </wps:wsp>
                  </a:graphicData>
                </a:graphic>
              </wp:anchor>
            </w:drawing>
          </mc:Choice>
          <mc:Fallback>
            <w:pict>
              <v:rect id="矩形 14" o:spid="_x0000_s1028" style="position:absolute;left:0;text-align:left;margin-left:33.6pt;margin-top:256.75pt;width:160.65pt;height:69.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" filled="f" stroked="f">
                <v:textbox style="mso-fit-shape-to-text:t">
                  <w:txbxContent>
                    <w:p w:rsidR="00260A25" w:rsidRDefault="00972A2F">
                      <w:pPr>
                        <w:spacing w:line="360" w:lineRule="auto"/>
                        <w:jc w:val="center"/>
                        <w:rPr>
                          <w:kern w:val="0"/>
                          <w:sz w:val="28"/>
                          <w:szCs w:val="28"/>
                        </w:rPr>
                      </w:pPr>
                      <w:r>
                        <w:rPr>
                          <w:rFonts w:ascii="Yu Gothic UI Semibold" w:eastAsia="宋体" w:hAnsi="Yu Gothic UI Semibold" w:hint="eastAsia"/>
                          <w:color w:val="FFFFFF" w:themeColor="background1"/>
                          <w:kern w:val="24"/>
                          <w:sz w:val="72"/>
                          <w:szCs w:val="72"/>
                        </w:rPr>
                        <w:t>2019</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5408" behindDoc="0" locked="0" layoutInCell="1" allowOverlap="1">
                <wp:simplePos x="0" y="0"/>
                <wp:positionH relativeFrom="column">
                  <wp:posOffset>789940</wp:posOffset>
                </wp:positionH>
                <wp:positionV relativeFrom="paragraph">
                  <wp:posOffset>3082925</wp:posOffset>
                </wp:positionV>
                <wp:extent cx="1313815" cy="1313815"/>
                <wp:effectExtent l="0" t="0" r="635" b="635"/>
                <wp:wrapNone/>
                <wp:docPr id="14" name="椭圆 9"/>
                <wp:cNvGraphicFramePr/>
                <a:graphic xmlns:a="http://schemas.openxmlformats.org/drawingml/2006/main">
                  <a:graphicData uri="http://schemas.microsoft.com/office/word/2010/wordprocessingShape">
                    <wps:wsp>
                      <wps:cNvSpPr/>
                      <wps:spPr>
                        <a:xfrm>
                          <a:off x="789940" y="3082925"/>
                          <a:ext cx="1313815" cy="1313815"/>
                        </a:xfrm>
                        <a:prstGeom prst="ellipse">
                          <a:avLst/>
                        </a:prstGeom>
                        <a:solidFill>
                          <a:srgbClr val="1F2959"/>
                        </a:solidFill>
                        <a:ln w="12700" cap="flat" cmpd="sng" algn="ctr">
                          <a:noFill/>
                          <a:prstDash val="solid"/>
                          <a:miter lim="800000"/>
                        </a:ln>
                        <a:effectLst/>
                      </wps:spPr>
                      <wps:txbx>
                        <w:txbxContent>
                          <w:p w:rsidR="00260A25" w:rsidRDefault="00260A25"/>
                        </w:txbxContent>
                      </wps:txbx>
                      <wps:bodyPr rtlCol="0" anchor="ctr"/>
                    </wps:wsp>
                  </a:graphicData>
                </a:graphic>
              </wp:anchor>
            </w:drawing>
          </mc:Choice>
          <mc:Fallback>
            <w:pict>
              <v:oval id="椭圆 9" o:spid="_x0000_s1029" style="position:absolute;left:0;text-align:left;margin-left:62.2pt;margin-top:242.75pt;width:103.45pt;height:103.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" fillcolor="#1f2959" stroked="f" strokeweight="1pt">
                <v:stroke joinstyle="miter"/>
                <v:textbox>
                  <w:txbxContent>
                    <w:p w:rsidR="00260A25" w:rsidRDefault="00260A25"/>
                  </w:txbxContent>
                </v:textbox>
              </v:oval>
            </w:pict>
          </mc:Fallback>
        </mc:AlternateContent>
      </w:r>
      <w:r>
        <w:rPr>
          <w:rFonts w:ascii="Times New Roman" w:hAnsi="Times New Roman" w:cs="Times New Roman"/>
          <w:noProof/>
        </w:rPr>
        <mc:AlternateContent>
          <mc:Choice Requires="wpg">
            <w:drawing>
              <wp:anchor distT="0" distB="0" distL="114300" distR="114300" simplePos="0" relativeHeight="251662336" behindDoc="0" locked="0" layoutInCell="1" allowOverlap="1">
                <wp:simplePos x="0" y="0"/>
                <wp:positionH relativeFrom="column">
                  <wp:posOffset>15875</wp:posOffset>
                </wp:positionH>
                <wp:positionV relativeFrom="paragraph">
                  <wp:posOffset>10435590</wp:posOffset>
                </wp:positionV>
                <wp:extent cx="7559675" cy="272415"/>
                <wp:effectExtent l="0" t="0" r="3175" b="13335"/>
                <wp:wrapNone/>
                <wp:docPr id="13" name="组合 22"/>
                <wp:cNvGraphicFramePr/>
                <a:graphic xmlns:a="http://schemas.openxmlformats.org/drawingml/2006/main">
                  <a:graphicData uri="http://schemas.microsoft.com/office/word/2010/wordprocessingGroup">
                    <wpg:wgp>
                      <wpg:cNvGrpSpPr/>
                      <wpg:grpSpPr>
                        <a:xfrm>
                          <a:off x="0" y="0"/>
                          <a:ext cx="7559675" cy="272415"/>
                          <a:chOff x="1483" y="16692"/>
                          <a:chExt cx="11905" cy="429"/>
                        </a:xfrm>
                        <a:effectLst/>
                      </wpg:grpSpPr>
                      <wps:wsp>
                        <wps:cNvPr id="5" name="矩形 6"/>
                        <wps:cNvSpPr/>
                        <wps:spPr>
                          <a:xfrm>
                            <a:off x="1483" y="16692"/>
                            <a:ext cx="1125" cy="428"/>
                          </a:xfrm>
                          <a:prstGeom prst="rect">
                            <a:avLst/>
                          </a:prstGeom>
                          <a:solidFill>
                            <a:srgbClr val="FDBC11"/>
                          </a:solidFill>
                          <a:ln w="12700" cap="flat" cmpd="sng" algn="ctr">
                            <a:noFill/>
                            <a:prstDash val="solid"/>
                            <a:miter lim="800000"/>
                          </a:ln>
                          <a:effectLst/>
                        </wps:spPr>
                        <wps:bodyPr rtlCol="0" anchor="ctr"/>
                      </wps:wsp>
                      <wps:wsp>
                        <wps:cNvPr id="8" name="矩形 7"/>
                        <wps:cNvSpPr/>
                        <wps:spPr>
                          <a:xfrm>
                            <a:off x="2608" y="16693"/>
                            <a:ext cx="10780" cy="428"/>
                          </a:xfrm>
                          <a:prstGeom prst="rect">
                            <a:avLst/>
                          </a:prstGeom>
                          <a:solidFill>
                            <a:srgbClr val="1F2959"/>
                          </a:solidFill>
                          <a:ln w="12700" cap="flat" cmpd="sng" algn="ctr">
                            <a:noFill/>
                            <a:prstDash val="solid"/>
                            <a:miter lim="800000"/>
                          </a:ln>
                          <a:effectLst/>
                        </wps:spPr>
                        <wps:bodyPr rtlCol="0" anchor="ctr"/>
                      </wps:wsp>
                    </wpg:wgp>
                  </a:graphicData>
                </a:graphic>
              </wp:anchor>
            </w:drawing>
          </mc:Choice>
          <mc:Fallback>
            <w:pict>
              <v:group w14:anchorId="2EF40401" id="组合 22" o:spid="_x0000_s1026" style="position:absolute;left:0;text-align:left;margin-left:1.25pt;margin-top:821.7pt;width:595.25pt;height:21.45pt;z-index:251662336" coordorigin="1483,16692" coordsize="1190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">
                <v:rect id="矩形 6" o:spid="_x0000_s1027" style="position:absolute;left:1483;top:16692;width:1125;height: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" fillcolor="#fdbc11" stroked="f" strokeweight="1pt"/>
                <v:rect id="矩形 7" o:spid="_x0000_s1028" style="position:absolute;left:2608;top:16693;width:10780;height: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" fillcolor="#1f2959" stroked="f" strokeweight="1pt"/>
              </v:group>
            </w:pict>
          </mc:Fallback>
        </mc:AlternateContent>
      </w:r>
      <w:r>
        <w:rPr>
          <w:rFonts w:ascii="Times New Roman" w:hAnsi="Times New Roman" w:cs="Times New Roman"/>
          <w:noProof/>
        </w:rPr>
        <mc:AlternateContent>
          <mc:Choice Requires="wpg">
            <w:drawing>
              <wp:anchor distT="0" distB="0" distL="114300" distR="114300" simplePos="0" relativeHeight="251659264" behindDoc="1" locked="0" layoutInCell="1" allowOverlap="1">
                <wp:simplePos x="0" y="0"/>
                <wp:positionH relativeFrom="column">
                  <wp:posOffset>-31750</wp:posOffset>
                </wp:positionH>
                <wp:positionV relativeFrom="paragraph">
                  <wp:posOffset>-42545</wp:posOffset>
                </wp:positionV>
                <wp:extent cx="7623175" cy="1534160"/>
                <wp:effectExtent l="0" t="0" r="15875" b="0"/>
                <wp:wrapNone/>
                <wp:docPr id="4" name="组合 19"/>
                <wp:cNvGraphicFramePr/>
                <a:graphic xmlns:a="http://schemas.openxmlformats.org/drawingml/2006/main">
                  <a:graphicData uri="http://schemas.microsoft.com/office/word/2010/wordprocessingGroup">
                    <wpg:wgp>
                      <wpg:cNvGrpSpPr/>
                      <wpg:grpSpPr>
                        <a:xfrm>
                          <a:off x="0" y="0"/>
                          <a:ext cx="7623175" cy="1534031"/>
                          <a:chOff x="13622" y="283"/>
                          <a:chExt cx="12005" cy="11180"/>
                        </a:xfrm>
                        <a:effectLst/>
                      </wpg:grpSpPr>
                      <wps:wsp>
                        <wps:cNvPr id="1" name="矩形 5"/>
                        <wps:cNvSpPr/>
                        <wps:spPr>
                          <a:xfrm>
                            <a:off x="13622" y="283"/>
                            <a:ext cx="12005" cy="6170"/>
                          </a:xfrm>
                          <a:prstGeom prst="rect">
                            <a:avLst/>
                          </a:prstGeom>
                          <a:solidFill>
                            <a:srgbClr val="FDBC11"/>
                          </a:solidFill>
                          <a:ln w="12700" cap="flat" cmpd="sng" algn="ctr">
                            <a:noFill/>
                            <a:prstDash val="solid"/>
                            <a:miter lim="800000"/>
                          </a:ln>
                          <a:effectLst/>
                        </wps:spPr>
                        <wps:bodyPr rtlCol="0" anchor="ctr"/>
                      </wps:wsp>
                      <wps:wsp>
                        <wps:cNvPr id="11" name="文本框 10"/>
                        <wps:cNvSpPr txBox="1"/>
                        <wps:spPr>
                          <a:xfrm>
                            <a:off x="17229" y="5021"/>
                            <a:ext cx="8083" cy="6442"/>
                          </a:xfrm>
                          <a:prstGeom prst="rect">
                            <a:avLst/>
                          </a:prstGeom>
                          <a:noFill/>
                          <a:ln>
                            <a:noFill/>
                          </a:ln>
                          <a:effectLst/>
                        </wps:spPr>
                        <wps:txbx>
                          <w:txbxContent>
                            <w:p w:rsidR="00260A25" w:rsidRDefault="00260A25">
                              <w:pPr>
                                <w:jc w:val="left"/>
                                <w:rPr>
                                  <w:color w:val="000000" w:themeColor="text1"/>
                                  <w:kern w:val="0"/>
                                  <w:sz w:val="92"/>
                                  <w:szCs w:val="92"/>
                                </w:rPr>
                              </w:pPr>
                            </w:p>
                          </w:txbxContent>
                        </wps:txbx>
                        <wps:bodyPr wrap="square" rtlCol="0">
                          <a:spAutoFit/>
                        </wps:bodyPr>
                      </wps:wsp>
                    </wpg:wgp>
                  </a:graphicData>
                </a:graphic>
              </wp:anchor>
            </w:drawing>
          </mc:Choice>
          <mc:Fallback>
            <w:pict>
              <v:group id="组合 19" o:spid="_x0000_s1030" style="position:absolute;left:0;text-align:left;margin-left:-2.5pt;margin-top:-3.35pt;width:600.25pt;height:120.8pt;z-index:-251657216" coordorigin="13622,283" coordsize="12005,1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">
                <v:rect id="矩形 5" o:spid="_x0000_s1031" style="position:absolute;left:13622;top:283;width:12005;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" fillcolor="#fdbc11" stroked="f" strokeweight="1pt"/>
                <v:shape id="_x0000_s1032" type="#_x0000_t202" style="position:absolute;left:17229;top:5021;width:8083;height:6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rsidR="00260A25" w:rsidRDefault="00260A25">
                        <w:pPr>
                          <w:jc w:val="left"/>
                          <w:rPr>
                            <w:color w:val="000000" w:themeColor="text1"/>
                            <w:kern w:val="0"/>
                            <w:sz w:val="92"/>
                            <w:szCs w:val="92"/>
                          </w:rPr>
                        </w:pPr>
                      </w:p>
                    </w:txbxContent>
                  </v:textbox>
                </v:shape>
              </v:group>
            </w:pict>
          </mc:Fallback>
        </mc:AlternateContent>
      </w:r>
      <w:r>
        <w:rPr>
          <w:rFonts w:ascii="Times New Roman" w:hAnsi="Times New Roman" w:cs="Times New Roman"/>
          <w:noProof/>
        </w:rPr>
        <mc:AlternateContent>
          <mc:Choice Requires="wps">
            <w:drawing>
              <wp:anchor distT="0" distB="0" distL="114300" distR="114300" simplePos="0" relativeHeight="251663360" behindDoc="0" locked="0" layoutInCell="1" allowOverlap="1">
                <wp:simplePos x="0" y="0"/>
                <wp:positionH relativeFrom="column">
                  <wp:posOffset>2346325</wp:posOffset>
                </wp:positionH>
                <wp:positionV relativeFrom="paragraph">
                  <wp:posOffset>3639820</wp:posOffset>
                </wp:positionV>
                <wp:extent cx="4313555" cy="396875"/>
                <wp:effectExtent l="0" t="0" r="0" b="0"/>
                <wp:wrapNone/>
                <wp:docPr id="12" name="矩形 11"/>
                <wp:cNvGraphicFramePr/>
                <a:graphic xmlns:a="http://schemas.openxmlformats.org/drawingml/2006/main">
                  <a:graphicData uri="http://schemas.microsoft.com/office/word/2010/wordprocessingShape">
                    <wps:wsp>
                      <wps:cNvSpPr/>
                      <wps:spPr>
                        <a:xfrm>
                          <a:off x="0" y="0"/>
                          <a:ext cx="4313555" cy="396875"/>
                        </a:xfrm>
                        <a:prstGeom prst="rect">
                          <a:avLst/>
                        </a:prstGeom>
                        <a:noFill/>
                        <a:ln>
                          <a:noFill/>
                        </a:ln>
                        <a:effectLst/>
                      </wps:spPr>
                      <wps:txbx>
                        <w:txbxContent>
                          <w:p w:rsidR="00260A25" w:rsidRDefault="00260A25"/>
                        </w:txbxContent>
                      </wps:txbx>
                      <wps:bodyPr wrap="none">
                        <a:spAutoFit/>
                      </wps:bodyPr>
                    </wps:wsp>
                  </a:graphicData>
                </a:graphic>
              </wp:anchor>
            </w:drawing>
          </mc:Choice>
          <mc:Fallback>
            <w:pict>
              <v:rect id="矩形 11" o:spid="_x0000_s1033" style="position:absolute;left:0;text-align:left;margin-left:184.75pt;margin-top:286.6pt;width:339.65pt;height:31.2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" filled="f" stroked="f">
                <v:textbox style="mso-fit-shape-to-text:t">
                  <w:txbxContent>
                    <w:p w:rsidR="00260A25" w:rsidRDefault="00260A25"/>
                  </w:txbxContent>
                </v:textbox>
              </v:rect>
            </w:pict>
          </mc:Fallback>
        </mc:AlternateContent>
      </w:r>
    </w:p>
    <w:p w:rsidR="00260A25" w:rsidRDefault="00260A25">
      <w:pPr>
        <w:rPr>
          <w:rFonts w:ascii="Times New Roman" w:hAnsi="Times New Roman" w:cs="Times New Roman"/>
        </w:rPr>
      </w:pPr>
    </w:p>
    <w:p w:rsidR="00260A25" w:rsidRDefault="00260A25">
      <w:pPr>
        <w:jc w:val="center"/>
        <w:rPr>
          <w:rFonts w:ascii="Times New Roman" w:eastAsia="黑体" w:hAnsi="Times New Roman" w:cs="Times New Roman"/>
          <w:sz w:val="56"/>
          <w:szCs w:val="72"/>
        </w:rPr>
      </w:pPr>
    </w:p>
    <w:p w:rsidR="00260A25" w:rsidRDefault="00260A25">
      <w:pPr>
        <w:jc w:val="center"/>
        <w:rPr>
          <w:rFonts w:ascii="Times New Roman" w:eastAsia="黑体" w:hAnsi="Times New Roman" w:cs="Times New Roman"/>
          <w:sz w:val="56"/>
          <w:szCs w:val="72"/>
        </w:rPr>
      </w:pPr>
    </w:p>
    <w:p w:rsidR="00260A25" w:rsidRDefault="00972A2F">
      <w:pPr>
        <w:rPr>
          <w:rFonts w:ascii="Times New Roman" w:eastAsia="黑体" w:hAnsi="Times New Roman" w:cs="Times New Roman"/>
          <w:sz w:val="48"/>
          <w:szCs w:val="48"/>
        </w:rPr>
      </w:pPr>
      <w:r>
        <w:rPr>
          <w:rFonts w:ascii="Times New Roman" w:eastAsia="黑体" w:hAnsi="Times New Roman" w:cs="Times New Roman"/>
          <w:noProof/>
          <w:sz w:val="48"/>
          <w:szCs w:val="48"/>
        </w:rPr>
        <mc:AlternateContent>
          <mc:Choice Requires="wpg">
            <w:drawing>
              <wp:anchor distT="0" distB="0" distL="114300" distR="114300" simplePos="0" relativeHeight="251673600" behindDoc="1" locked="0" layoutInCell="1" allowOverlap="1">
                <wp:simplePos x="0" y="0"/>
                <wp:positionH relativeFrom="column">
                  <wp:posOffset>-1003935</wp:posOffset>
                </wp:positionH>
                <wp:positionV relativeFrom="paragraph">
                  <wp:posOffset>-1584960</wp:posOffset>
                </wp:positionV>
                <wp:extent cx="7623175" cy="3765550"/>
                <wp:effectExtent l="0" t="0" r="15875" b="6350"/>
                <wp:wrapNone/>
                <wp:docPr id="22" name="组合 4"/>
                <wp:cNvGraphicFramePr/>
                <a:graphic xmlns:a="http://schemas.openxmlformats.org/drawingml/2006/main">
                  <a:graphicData uri="http://schemas.microsoft.com/office/word/2010/wordprocessingGroup">
                    <wpg:wgp>
                      <wpg:cNvGrpSpPr/>
                      <wpg:grpSpPr>
                        <a:xfrm>
                          <a:off x="0" y="0"/>
                          <a:ext cx="7623175" cy="3765295"/>
                          <a:chOff x="13622" y="283"/>
                          <a:chExt cx="12005" cy="6191"/>
                        </a:xfrm>
                        <a:effectLst/>
                      </wpg:grpSpPr>
                      <wps:wsp>
                        <wps:cNvPr id="23" name="矩形 5"/>
                        <wps:cNvSpPr/>
                        <wps:spPr>
                          <a:xfrm>
                            <a:off x="13622" y="283"/>
                            <a:ext cx="12005" cy="6170"/>
                          </a:xfrm>
                          <a:prstGeom prst="rect">
                            <a:avLst/>
                          </a:prstGeom>
                          <a:solidFill>
                            <a:srgbClr val="FDBC11"/>
                          </a:solidFill>
                          <a:ln w="12700" cap="flat" cmpd="sng" algn="ctr">
                            <a:noFill/>
                            <a:prstDash val="solid"/>
                            <a:miter lim="800000"/>
                          </a:ln>
                          <a:effectLst/>
                        </wps:spPr>
                        <wps:bodyPr rtlCol="0" anchor="ctr"/>
                      </wps:wsp>
                      <wps:wsp>
                        <wps:cNvPr id="24" name="文本框 10"/>
                        <wps:cNvSpPr txBox="1"/>
                        <wps:spPr>
                          <a:xfrm>
                            <a:off x="17229" y="5021"/>
                            <a:ext cx="8083" cy="1453"/>
                          </a:xfrm>
                          <a:prstGeom prst="rect">
                            <a:avLst/>
                          </a:prstGeom>
                          <a:noFill/>
                          <a:ln>
                            <a:noFill/>
                          </a:ln>
                          <a:effectLst/>
                        </wps:spPr>
                        <wps:txbx>
                          <w:txbxContent>
                            <w:p w:rsidR="00260A25" w:rsidRDefault="00972A2F">
                              <w:pPr>
                                <w:jc w:val="left"/>
                                <w:rPr>
                                  <w:color w:val="000000" w:themeColor="text1"/>
                                  <w:kern w:val="0"/>
                                  <w:sz w:val="92"/>
                                  <w:szCs w:val="92"/>
                                </w:rPr>
                              </w:pPr>
                              <w:r>
                                <w:rPr>
                                  <w:rFonts w:ascii="思源黑体 HW Bold" w:eastAsia="思源黑体 HW Bold" w:hAnsi="思源黑体 HW Bold" w:hint="eastAsia"/>
                                  <w:color w:val="000000" w:themeColor="text1"/>
                                  <w:kern w:val="24"/>
                                  <w:sz w:val="92"/>
                                  <w:szCs w:val="92"/>
                                </w:rPr>
                                <w:t>部门决算公开文本</w:t>
                              </w:r>
                            </w:p>
                          </w:txbxContent>
                        </wps:txbx>
                        <wps:bodyPr wrap="square" rtlCol="0">
                          <a:spAutoFit/>
                        </wps:bodyPr>
                      </wps:wsp>
                    </wpg:wgp>
                  </a:graphicData>
                </a:graphic>
              </wp:anchor>
            </w:drawing>
          </mc:Choice>
          <mc:Fallback>
            <w:pict>
              <v:group id="组合 4" o:spid="_x0000_s1034" style="position:absolute;left:0;text-align:left;margin-left:-79.05pt;margin-top:-124.8pt;width:600.25pt;height:296.5pt;z-index:-251642880" coordorigin="13622,283" coordsize="12005,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">
                <v:rect id="矩形 5" o:spid="_x0000_s1035" style="position:absolute;left:13622;top:283;width:12005;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" fillcolor="#fdbc11" stroked="f" strokeweight="1pt"/>
                <v:shape id="_x0000_s1036" type="#_x0000_t202" style="position:absolute;left:17229;top:5021;width:8083;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rsidR="00260A25" w:rsidRDefault="00972A2F">
                        <w:pPr>
                          <w:jc w:val="left"/>
                          <w:rPr>
                            <w:color w:val="000000" w:themeColor="text1"/>
                            <w:kern w:val="0"/>
                            <w:sz w:val="92"/>
                            <w:szCs w:val="92"/>
                          </w:rPr>
                        </w:pPr>
                        <w:r>
                          <w:rPr>
                            <w:rFonts w:ascii="思源黑体 HW Bold" w:eastAsia="思源黑体 HW Bold" w:hAnsi="思源黑体 HW Bold" w:hint="eastAsia"/>
                            <w:color w:val="000000" w:themeColor="text1"/>
                            <w:kern w:val="24"/>
                            <w:sz w:val="92"/>
                            <w:szCs w:val="92"/>
                          </w:rPr>
                          <w:t>部门决算公开文本</w:t>
                        </w:r>
                      </w:p>
                    </w:txbxContent>
                  </v:textbox>
                </v:shape>
              </v:group>
            </w:pict>
          </mc:Fallback>
        </mc:AlternateContent>
      </w:r>
      <w:r>
        <w:rPr>
          <w:rFonts w:ascii="Times New Roman" w:eastAsia="黑体" w:hAnsi="Times New Roman" w:cs="Times New Roman"/>
          <w:noProof/>
          <w:sz w:val="48"/>
          <w:szCs w:val="48"/>
        </w:rPr>
        <mc:AlternateContent>
          <mc:Choice Requires="wpg">
            <w:drawing>
              <wp:anchor distT="0" distB="0" distL="114300" distR="114300" simplePos="0" relativeHeight="251672576" behindDoc="1" locked="0" layoutInCell="1" allowOverlap="1">
                <wp:simplePos x="0" y="0"/>
                <wp:positionH relativeFrom="column">
                  <wp:posOffset>-1003935</wp:posOffset>
                </wp:positionH>
                <wp:positionV relativeFrom="paragraph">
                  <wp:posOffset>-906780</wp:posOffset>
                </wp:positionV>
                <wp:extent cx="7623175" cy="1534160"/>
                <wp:effectExtent l="0" t="0" r="15875" b="0"/>
                <wp:wrapNone/>
                <wp:docPr id="19" name="组合 4"/>
                <wp:cNvGraphicFramePr/>
                <a:graphic xmlns:a="http://schemas.openxmlformats.org/drawingml/2006/main">
                  <a:graphicData uri="http://schemas.microsoft.com/office/word/2010/wordprocessingGroup">
                    <wpg:wgp>
                      <wpg:cNvGrpSpPr/>
                      <wpg:grpSpPr>
                        <a:xfrm>
                          <a:off x="0" y="0"/>
                          <a:ext cx="7623175" cy="1534031"/>
                          <a:chOff x="13622" y="283"/>
                          <a:chExt cx="12005" cy="11180"/>
                        </a:xfrm>
                        <a:effectLst/>
                      </wpg:grpSpPr>
                      <wps:wsp>
                        <wps:cNvPr id="20" name="矩形 5"/>
                        <wps:cNvSpPr/>
                        <wps:spPr>
                          <a:xfrm>
                            <a:off x="13622" y="283"/>
                            <a:ext cx="12005" cy="6170"/>
                          </a:xfrm>
                          <a:prstGeom prst="rect">
                            <a:avLst/>
                          </a:prstGeom>
                          <a:solidFill>
                            <a:srgbClr val="FDBC11"/>
                          </a:solidFill>
                          <a:ln w="12700" cap="flat" cmpd="sng" algn="ctr">
                            <a:noFill/>
                            <a:prstDash val="solid"/>
                            <a:miter lim="800000"/>
                          </a:ln>
                          <a:effectLst/>
                        </wps:spPr>
                        <wps:bodyPr rtlCol="0" anchor="ctr"/>
                      </wps:wsp>
                      <wps:wsp>
                        <wps:cNvPr id="21" name="文本框 10"/>
                        <wps:cNvSpPr txBox="1"/>
                        <wps:spPr>
                          <a:xfrm>
                            <a:off x="17229" y="5021"/>
                            <a:ext cx="8083" cy="6442"/>
                          </a:xfrm>
                          <a:prstGeom prst="rect">
                            <a:avLst/>
                          </a:prstGeom>
                          <a:noFill/>
                          <a:ln>
                            <a:noFill/>
                          </a:ln>
                          <a:effectLst/>
                        </wps:spPr>
                        <wps:txbx>
                          <w:txbxContent>
                            <w:p w:rsidR="00260A25" w:rsidRDefault="00972A2F">
                              <w:pPr>
                                <w:jc w:val="left"/>
                                <w:rPr>
                                  <w:color w:val="000000" w:themeColor="text1"/>
                                  <w:kern w:val="0"/>
                                  <w:sz w:val="92"/>
                                  <w:szCs w:val="92"/>
                                </w:rPr>
                              </w:pPr>
                              <w:r>
                                <w:rPr>
                                  <w:rFonts w:ascii="思源黑体 HW Bold" w:eastAsia="思源黑体 HW Bold" w:hAnsi="思源黑体 HW Bold" w:hint="eastAsia"/>
                                  <w:color w:val="000000" w:themeColor="text1"/>
                                  <w:kern w:val="24"/>
                                  <w:sz w:val="92"/>
                                  <w:szCs w:val="92"/>
                                </w:rPr>
                                <w:t>部门决算公开文本</w:t>
                              </w:r>
                            </w:p>
                          </w:txbxContent>
                        </wps:txbx>
                        <wps:bodyPr wrap="square" rtlCol="0">
                          <a:spAutoFit/>
                        </wps:bodyPr>
                      </wps:wsp>
                    </wpg:wgp>
                  </a:graphicData>
                </a:graphic>
              </wp:anchor>
            </w:drawing>
          </mc:Choice>
          <mc:Fallback>
            <w:pict>
              <v:group id="_x0000_s1037" style="position:absolute;left:0;text-align:left;margin-left:-79.05pt;margin-top:-71.4pt;width:600.25pt;height:120.8pt;z-index:-251643904" coordorigin="13622,283" coordsize="12005,1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">
                <v:rect id="矩形 5" o:spid="_x0000_s1038" style="position:absolute;left:13622;top:283;width:12005;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" fillcolor="#fdbc11" stroked="f" strokeweight="1pt"/>
                <v:shape id="_x0000_s1039" type="#_x0000_t202" style="position:absolute;left:17229;top:5021;width:8083;height:6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" filled="f" stroked="f">
                  <v:textbox style="mso-fit-shape-to-text:t">
                    <w:txbxContent>
                      <w:p w:rsidR="00260A25" w:rsidRDefault="00972A2F">
                        <w:pPr>
                          <w:jc w:val="left"/>
                          <w:rPr>
                            <w:color w:val="000000" w:themeColor="text1"/>
                            <w:kern w:val="0"/>
                            <w:sz w:val="92"/>
                            <w:szCs w:val="92"/>
                          </w:rPr>
                        </w:pPr>
                        <w:r>
                          <w:rPr>
                            <w:rFonts w:ascii="思源黑体 HW Bold" w:eastAsia="思源黑体 HW Bold" w:hAnsi="思源黑体 HW Bold" w:hint="eastAsia"/>
                            <w:color w:val="000000" w:themeColor="text1"/>
                            <w:kern w:val="24"/>
                            <w:sz w:val="92"/>
                            <w:szCs w:val="92"/>
                          </w:rPr>
                          <w:t>部门决算公开文本</w:t>
                        </w:r>
                      </w:p>
                    </w:txbxContent>
                  </v:textbox>
                </v:shape>
              </v:group>
            </w:pict>
          </mc:Fallback>
        </mc:AlternateContent>
      </w:r>
      <w:r>
        <w:rPr>
          <w:rFonts w:ascii="Times New Roman" w:eastAsia="黑体" w:hAnsi="Times New Roman" w:cs="Times New Roman"/>
          <w:sz w:val="48"/>
          <w:szCs w:val="48"/>
        </w:rPr>
        <w:br w:type="page"/>
      </w:r>
    </w:p>
    <w:p w:rsidR="00260A25" w:rsidRDefault="00972A2F">
      <w:pPr>
        <w:tabs>
          <w:tab w:val="left" w:pos="2728"/>
        </w:tabs>
        <w:rPr>
          <w:rFonts w:ascii="Times New Roman" w:eastAsia="黑体" w:hAnsi="Times New Roman" w:cs="Times New Roman"/>
          <w:sz w:val="48"/>
          <w:szCs w:val="48"/>
        </w:rPr>
      </w:pPr>
      <w:r>
        <w:rPr>
          <w:rFonts w:ascii="Times New Roman" w:eastAsia="黑体" w:hAnsi="Times New Roman" w:cs="Times New Roman"/>
          <w:sz w:val="48"/>
          <w:szCs w:val="48"/>
        </w:rPr>
        <w:lastRenderedPageBreak/>
        <w:tab/>
      </w:r>
    </w:p>
    <w:p w:rsidR="00260A25" w:rsidRDefault="00260A25">
      <w:pPr>
        <w:rPr>
          <w:rFonts w:ascii="Times New Roman" w:eastAsia="黑体" w:hAnsi="Times New Roman" w:cs="Times New Roman"/>
          <w:sz w:val="56"/>
          <w:szCs w:val="72"/>
        </w:rPr>
      </w:pPr>
    </w:p>
    <w:p w:rsidR="00260A25" w:rsidRDefault="00972A2F">
      <w:pPr>
        <w:rPr>
          <w:rFonts w:ascii="Times New Roman" w:eastAsia="黑体" w:hAnsi="Times New Roman" w:cs="Times New Roman"/>
          <w:b/>
          <w:bCs/>
          <w:sz w:val="72"/>
          <w:szCs w:val="96"/>
        </w:rPr>
      </w:pPr>
      <w:r>
        <w:rPr>
          <w:rFonts w:ascii="Times New Roman" w:eastAsia="黑体" w:hAnsi="Times New Roman" w:cs="Times New Roman"/>
          <w:b/>
          <w:bCs/>
          <w:sz w:val="72"/>
          <w:szCs w:val="96"/>
        </w:rPr>
        <w:t>2019</w:t>
      </w:r>
      <w:r>
        <w:rPr>
          <w:rFonts w:ascii="Times New Roman" w:eastAsia="黑体" w:hAnsi="Times New Roman" w:cs="Times New Roman"/>
          <w:b/>
          <w:bCs/>
          <w:sz w:val="72"/>
          <w:szCs w:val="96"/>
        </w:rPr>
        <w:t>年度部门决算公开文本</w:t>
      </w:r>
    </w:p>
    <w:p w:rsidR="00260A25" w:rsidRDefault="00260A25">
      <w:pPr>
        <w:spacing w:line="360" w:lineRule="auto"/>
        <w:jc w:val="center"/>
        <w:rPr>
          <w:rFonts w:ascii="Times New Roman" w:eastAsia="黑体" w:hAnsi="Times New Roman" w:cs="Times New Roman"/>
          <w:sz w:val="56"/>
          <w:szCs w:val="72"/>
        </w:rPr>
      </w:pPr>
    </w:p>
    <w:p w:rsidR="00260A25" w:rsidRDefault="00260A25">
      <w:pPr>
        <w:spacing w:line="600" w:lineRule="auto"/>
        <w:jc w:val="center"/>
        <w:rPr>
          <w:rFonts w:ascii="Times New Roman" w:eastAsia="黑体" w:hAnsi="Times New Roman" w:cs="Times New Roman"/>
          <w:sz w:val="56"/>
          <w:szCs w:val="72"/>
        </w:rPr>
      </w:pPr>
    </w:p>
    <w:p w:rsidR="00260A25" w:rsidRDefault="00260A25">
      <w:pPr>
        <w:spacing w:line="600" w:lineRule="auto"/>
        <w:jc w:val="center"/>
        <w:rPr>
          <w:rFonts w:ascii="Times New Roman" w:eastAsia="黑体" w:hAnsi="Times New Roman" w:cs="Times New Roman"/>
          <w:sz w:val="56"/>
          <w:szCs w:val="72"/>
        </w:rPr>
      </w:pPr>
    </w:p>
    <w:p w:rsidR="00260A25" w:rsidRDefault="00260A25">
      <w:pPr>
        <w:spacing w:line="600" w:lineRule="auto"/>
        <w:jc w:val="center"/>
        <w:rPr>
          <w:rFonts w:ascii="Times New Roman" w:eastAsia="黑体" w:hAnsi="Times New Roman" w:cs="Times New Roman"/>
          <w:sz w:val="56"/>
          <w:szCs w:val="72"/>
        </w:rPr>
      </w:pPr>
    </w:p>
    <w:p w:rsidR="00260A25" w:rsidRDefault="00260A25">
      <w:pPr>
        <w:spacing w:line="600" w:lineRule="auto"/>
        <w:jc w:val="center"/>
        <w:rPr>
          <w:rFonts w:ascii="Times New Roman" w:eastAsia="黑体" w:hAnsi="Times New Roman" w:cs="Times New Roman"/>
          <w:sz w:val="56"/>
          <w:szCs w:val="72"/>
        </w:rPr>
      </w:pPr>
    </w:p>
    <w:p w:rsidR="00260A25" w:rsidRDefault="00260A25">
      <w:pPr>
        <w:spacing w:line="480" w:lineRule="auto"/>
        <w:jc w:val="center"/>
        <w:rPr>
          <w:rFonts w:ascii="Times New Roman" w:eastAsia="黑体" w:hAnsi="Times New Roman" w:cs="Times New Roman"/>
          <w:sz w:val="56"/>
          <w:szCs w:val="72"/>
        </w:rPr>
      </w:pPr>
    </w:p>
    <w:p w:rsidR="00260A25" w:rsidRDefault="00260A25">
      <w:pPr>
        <w:spacing w:line="480" w:lineRule="auto"/>
        <w:jc w:val="center"/>
        <w:rPr>
          <w:rFonts w:ascii="Times New Roman" w:eastAsia="黑体" w:hAnsi="Times New Roman" w:cs="Times New Roman"/>
          <w:sz w:val="56"/>
          <w:szCs w:val="72"/>
        </w:rPr>
      </w:pPr>
    </w:p>
    <w:p w:rsidR="00260A25" w:rsidRDefault="00260A25">
      <w:pPr>
        <w:spacing w:line="480" w:lineRule="auto"/>
        <w:jc w:val="center"/>
        <w:rPr>
          <w:rFonts w:ascii="Times New Roman" w:eastAsia="黑体" w:hAnsi="Times New Roman" w:cs="Times New Roman"/>
          <w:sz w:val="56"/>
          <w:szCs w:val="72"/>
        </w:rPr>
      </w:pPr>
    </w:p>
    <w:p w:rsidR="00260A25" w:rsidRDefault="00260A25">
      <w:pPr>
        <w:snapToGrid w:val="0"/>
        <w:spacing w:line="480" w:lineRule="auto"/>
        <w:jc w:val="center"/>
        <w:rPr>
          <w:rFonts w:ascii="Times New Roman" w:eastAsia="黑体" w:hAnsi="Times New Roman" w:cs="Times New Roman"/>
          <w:sz w:val="56"/>
          <w:szCs w:val="72"/>
        </w:rPr>
      </w:pPr>
    </w:p>
    <w:p w:rsidR="00260A25" w:rsidRDefault="00972A2F">
      <w:pPr>
        <w:snapToGrid w:val="0"/>
        <w:jc w:val="center"/>
        <w:rPr>
          <w:rFonts w:ascii="Times New Roman" w:eastAsia="楷体_GB2312" w:hAnsi="Times New Roman" w:cs="Times New Roman"/>
          <w:color w:val="000000" w:themeColor="text1"/>
          <w:kern w:val="0"/>
          <w:sz w:val="44"/>
          <w:szCs w:val="44"/>
        </w:rPr>
      </w:pPr>
      <w:r>
        <w:rPr>
          <w:rFonts w:ascii="Times New Roman" w:eastAsia="楷体_GB2312" w:hAnsi="Times New Roman" w:cs="Times New Roman"/>
          <w:color w:val="000000" w:themeColor="text1"/>
          <w:kern w:val="0"/>
          <w:sz w:val="44"/>
          <w:szCs w:val="44"/>
        </w:rPr>
        <w:t>保定市公安局</w:t>
      </w:r>
    </w:p>
    <w:p w:rsidR="00260A25" w:rsidRDefault="00972A2F">
      <w:pPr>
        <w:snapToGrid w:val="0"/>
        <w:jc w:val="center"/>
        <w:rPr>
          <w:rFonts w:ascii="Times New Roman" w:eastAsia="楷体_GB2312" w:hAnsi="Times New Roman" w:cs="Times New Roman"/>
          <w:color w:val="000000" w:themeColor="text1"/>
          <w:kern w:val="0"/>
          <w:sz w:val="44"/>
          <w:szCs w:val="44"/>
        </w:rPr>
        <w:sectPr w:rsidR="00260A25">
          <w:headerReference w:type="default" r:id="rId15"/>
          <w:headerReference w:type="first" r:id="rId16"/>
          <w:footerReference w:type="first" r:id="rId17"/>
          <w:type w:val="continuous"/>
          <w:pgSz w:w="11906" w:h="16838"/>
          <w:pgMar w:top="2041" w:right="1531" w:bottom="2041" w:left="1531" w:header="851" w:footer="992" w:gutter="0"/>
          <w:cols w:space="0"/>
          <w:titlePg/>
          <w:docGrid w:type="lines" w:linePitch="312"/>
        </w:sectPr>
      </w:pPr>
      <w:r>
        <w:rPr>
          <w:rFonts w:ascii="Times New Roman" w:eastAsia="楷体_GB2312" w:hAnsi="Times New Roman" w:cs="Times New Roman"/>
          <w:color w:val="000000" w:themeColor="text1"/>
          <w:kern w:val="0"/>
          <w:sz w:val="44"/>
          <w:szCs w:val="44"/>
        </w:rPr>
        <w:t>二</w:t>
      </w:r>
      <w:r>
        <w:rPr>
          <w:rFonts w:ascii="Times New Roman" w:eastAsia="宋体" w:hAnsi="Times New Roman" w:cs="Times New Roman"/>
          <w:color w:val="000000" w:themeColor="text1"/>
          <w:kern w:val="0"/>
          <w:sz w:val="44"/>
          <w:szCs w:val="44"/>
        </w:rPr>
        <w:t>〇</w:t>
      </w:r>
      <w:r>
        <w:rPr>
          <w:rFonts w:ascii="Times New Roman" w:eastAsia="楷体_GB2312" w:hAnsi="Times New Roman" w:cs="Times New Roman"/>
          <w:color w:val="000000" w:themeColor="text1"/>
          <w:kern w:val="0"/>
          <w:sz w:val="44"/>
          <w:szCs w:val="44"/>
        </w:rPr>
        <w:t>二</w:t>
      </w:r>
      <w:r>
        <w:rPr>
          <w:rFonts w:ascii="Times New Roman" w:eastAsia="宋体" w:hAnsi="Times New Roman" w:cs="Times New Roman"/>
          <w:color w:val="000000" w:themeColor="text1"/>
          <w:kern w:val="0"/>
          <w:sz w:val="44"/>
          <w:szCs w:val="44"/>
        </w:rPr>
        <w:t>〇</w:t>
      </w:r>
      <w:r>
        <w:rPr>
          <w:rFonts w:ascii="Times New Roman" w:eastAsia="楷体_GB2312" w:hAnsi="Times New Roman" w:cs="Times New Roman"/>
          <w:color w:val="000000" w:themeColor="text1"/>
          <w:kern w:val="0"/>
          <w:sz w:val="44"/>
          <w:szCs w:val="44"/>
        </w:rPr>
        <w:t>年十一月</w:t>
      </w:r>
    </w:p>
    <w:p w:rsidR="00260A25" w:rsidRDefault="00972A2F">
      <w:pPr>
        <w:tabs>
          <w:tab w:val="left" w:pos="2728"/>
        </w:tabs>
        <w:jc w:val="center"/>
        <w:rPr>
          <w:rFonts w:ascii="Times New Roman" w:eastAsia="黑体" w:hAnsi="Times New Roman" w:cs="Times New Roman"/>
          <w:sz w:val="48"/>
          <w:szCs w:val="48"/>
        </w:rPr>
      </w:pPr>
      <w:r>
        <w:rPr>
          <w:rFonts w:ascii="Times New Roman" w:eastAsia="黑体" w:hAnsi="Times New Roman" w:cs="Times New Roman"/>
          <w:sz w:val="48"/>
          <w:szCs w:val="48"/>
        </w:rPr>
        <w:lastRenderedPageBreak/>
        <w:t>目</w:t>
      </w:r>
      <w:r>
        <w:rPr>
          <w:rFonts w:ascii="Times New Roman" w:eastAsia="黑体" w:hAnsi="Times New Roman" w:cs="Times New Roman"/>
          <w:sz w:val="48"/>
          <w:szCs w:val="48"/>
        </w:rPr>
        <w:t xml:space="preserve">    </w:t>
      </w:r>
      <w:r>
        <w:rPr>
          <w:rFonts w:ascii="Times New Roman" w:eastAsia="黑体" w:hAnsi="Times New Roman" w:cs="Times New Roman"/>
          <w:sz w:val="48"/>
          <w:szCs w:val="48"/>
        </w:rPr>
        <w:t>录</w:t>
      </w:r>
    </w:p>
    <w:p w:rsidR="00260A25" w:rsidRDefault="00260A25">
      <w:pPr>
        <w:widowControl/>
        <w:spacing w:after="160" w:line="580" w:lineRule="exact"/>
        <w:ind w:firstLineChars="200" w:firstLine="640"/>
        <w:rPr>
          <w:rFonts w:ascii="Times New Roman" w:eastAsia="黑体" w:hAnsi="Times New Roman" w:cs="Times New Roman"/>
          <w:sz w:val="32"/>
          <w:szCs w:val="32"/>
        </w:rPr>
      </w:pPr>
    </w:p>
    <w:p w:rsidR="00260A25" w:rsidRDefault="00972A2F">
      <w:pPr>
        <w:widowControl/>
        <w:spacing w:after="160" w:line="580" w:lineRule="exact"/>
        <w:ind w:firstLineChars="200" w:firstLine="640"/>
        <w:rPr>
          <w:rFonts w:ascii="Times New Roman" w:eastAsia="仿宋_GB2312" w:hAnsi="Times New Roman" w:cs="Times New Roman"/>
          <w:sz w:val="24"/>
          <w:szCs w:val="32"/>
        </w:rPr>
      </w:pPr>
      <w:r>
        <w:rPr>
          <w:rFonts w:ascii="Times New Roman" w:eastAsia="黑体" w:hAnsi="Times New Roman" w:cs="Times New Roman"/>
          <w:sz w:val="32"/>
          <w:szCs w:val="32"/>
        </w:rPr>
        <w:t>第一部分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部门概况</w:t>
      </w:r>
    </w:p>
    <w:p w:rsidR="00260A25" w:rsidRDefault="00972A2F">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260A25" w:rsidRDefault="00972A2F">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w:t>
      </w:r>
    </w:p>
    <w:p w:rsidR="00260A25" w:rsidRDefault="00972A2F">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2019</w:t>
      </w:r>
      <w:r>
        <w:rPr>
          <w:rFonts w:ascii="Times New Roman" w:eastAsia="黑体" w:hAnsi="Times New Roman" w:cs="Times New Roman"/>
          <w:sz w:val="32"/>
          <w:szCs w:val="32"/>
        </w:rPr>
        <w:t>年部门决算情况说明</w:t>
      </w:r>
    </w:p>
    <w:p w:rsidR="00260A25" w:rsidRDefault="00972A2F">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260A25" w:rsidRDefault="00972A2F">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260A25" w:rsidRDefault="00972A2F">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三、支出决算情况说明</w:t>
      </w:r>
    </w:p>
    <w:p w:rsidR="00260A25" w:rsidRDefault="00972A2F">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四、财政拨款收入支出决算总体情况说明</w:t>
      </w:r>
    </w:p>
    <w:p w:rsidR="00260A25" w:rsidRDefault="00972A2F">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经费支出决算情况说明</w:t>
      </w:r>
    </w:p>
    <w:p w:rsidR="00260A25" w:rsidRDefault="00972A2F">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六、预算绩效情况说明</w:t>
      </w:r>
    </w:p>
    <w:p w:rsidR="00260A25" w:rsidRDefault="00972A2F">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七、其他重要事项的说明</w:t>
      </w:r>
    </w:p>
    <w:p w:rsidR="00260A25" w:rsidRDefault="00972A2F">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第三部分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名词解释</w:t>
      </w:r>
    </w:p>
    <w:p w:rsidR="00260A25" w:rsidRDefault="00972A2F">
      <w:pPr>
        <w:widowControl/>
        <w:spacing w:after="160" w:line="580" w:lineRule="exact"/>
        <w:ind w:firstLineChars="200" w:firstLine="640"/>
        <w:rPr>
          <w:rFonts w:ascii="Times New Roman" w:eastAsia="仿宋_GB2312" w:hAnsi="Times New Roman" w:cs="Times New Roman"/>
          <w:sz w:val="20"/>
          <w:szCs w:val="32"/>
        </w:rPr>
      </w:pPr>
      <w:r>
        <w:rPr>
          <w:rFonts w:ascii="Times New Roman" w:eastAsia="黑体" w:hAnsi="Times New Roman" w:cs="Times New Roman"/>
          <w:sz w:val="32"/>
          <w:szCs w:val="32"/>
        </w:rPr>
        <w:t>第四部分</w:t>
      </w:r>
      <w:r>
        <w:rPr>
          <w:rFonts w:ascii="Times New Roman" w:eastAsia="黑体" w:hAnsi="Times New Roman" w:cs="Times New Roman"/>
          <w:sz w:val="32"/>
          <w:szCs w:val="32"/>
        </w:rPr>
        <w:t xml:space="preserve">  2019</w:t>
      </w:r>
      <w:r>
        <w:rPr>
          <w:rFonts w:ascii="Times New Roman" w:eastAsia="黑体" w:hAnsi="Times New Roman" w:cs="Times New Roman"/>
          <w:sz w:val="32"/>
          <w:szCs w:val="32"/>
        </w:rPr>
        <w:t>年度部门决算报表</w:t>
      </w:r>
    </w:p>
    <w:p w:rsidR="00260A25" w:rsidRDefault="00260A25">
      <w:pPr>
        <w:widowControl/>
        <w:spacing w:after="160" w:line="580" w:lineRule="exact"/>
        <w:ind w:firstLineChars="200" w:firstLine="640"/>
        <w:rPr>
          <w:rFonts w:ascii="Times New Roman" w:eastAsia="黑体" w:hAnsi="Times New Roman" w:cs="Times New Roman"/>
          <w:sz w:val="32"/>
          <w:szCs w:val="32"/>
        </w:rPr>
      </w:pPr>
    </w:p>
    <w:p w:rsidR="00260A25" w:rsidRDefault="00260A25">
      <w:pPr>
        <w:widowControl/>
        <w:spacing w:after="160" w:line="580" w:lineRule="exact"/>
        <w:ind w:firstLineChars="200" w:firstLine="640"/>
        <w:rPr>
          <w:rFonts w:ascii="Times New Roman" w:eastAsia="黑体" w:hAnsi="Times New Roman" w:cs="Times New Roman"/>
          <w:sz w:val="32"/>
          <w:szCs w:val="32"/>
        </w:rPr>
        <w:sectPr w:rsidR="00260A25">
          <w:headerReference w:type="default" r:id="rId18"/>
          <w:footerReference w:type="default" r:id="rId19"/>
          <w:headerReference w:type="first" r:id="rId20"/>
          <w:footerReference w:type="first" r:id="rId21"/>
          <w:type w:val="continuous"/>
          <w:pgSz w:w="11906" w:h="16838"/>
          <w:pgMar w:top="2041" w:right="1531" w:bottom="2041" w:left="1531" w:header="851" w:footer="992" w:gutter="0"/>
          <w:cols w:space="0"/>
          <w:titlePg/>
          <w:docGrid w:type="lines" w:linePitch="312"/>
        </w:sectPr>
      </w:pPr>
    </w:p>
    <w:p w:rsidR="00260A25" w:rsidRDefault="00260A25">
      <w:pPr>
        <w:widowControl/>
        <w:spacing w:line="580" w:lineRule="exact"/>
        <w:ind w:firstLineChars="200" w:firstLine="640"/>
        <w:rPr>
          <w:rFonts w:ascii="Times New Roman" w:eastAsia="黑体" w:hAnsi="Times New Roman" w:cs="Times New Roman"/>
          <w:sz w:val="32"/>
          <w:szCs w:val="32"/>
        </w:rPr>
      </w:pPr>
    </w:p>
    <w:p w:rsidR="00260A25" w:rsidRDefault="00260A25">
      <w:pPr>
        <w:widowControl/>
        <w:spacing w:line="580" w:lineRule="exact"/>
        <w:ind w:firstLineChars="200" w:firstLine="640"/>
        <w:rPr>
          <w:rFonts w:ascii="Times New Roman" w:eastAsia="黑体" w:hAnsi="Times New Roman" w:cs="Times New Roman"/>
          <w:sz w:val="32"/>
          <w:szCs w:val="32"/>
        </w:rPr>
      </w:pPr>
    </w:p>
    <w:p w:rsidR="00260A25" w:rsidRDefault="00260A25">
      <w:pPr>
        <w:widowControl/>
        <w:spacing w:line="580" w:lineRule="exact"/>
        <w:ind w:firstLineChars="200" w:firstLine="640"/>
        <w:rPr>
          <w:rFonts w:ascii="Times New Roman" w:eastAsia="黑体" w:hAnsi="Times New Roman" w:cs="Times New Roman"/>
          <w:sz w:val="32"/>
          <w:szCs w:val="32"/>
        </w:rPr>
      </w:pPr>
    </w:p>
    <w:p w:rsidR="00260A25" w:rsidRDefault="00972A2F">
      <w:pPr>
        <w:rPr>
          <w:rFonts w:ascii="Times New Roman" w:hAnsi="Times New Roman" w:cs="Times New Roman"/>
        </w:rPr>
      </w:pPr>
      <w:r>
        <w:rPr>
          <w:rFonts w:ascii="Times New Roman" w:hAnsi="Times New Roman" w:cs="Times New Roman"/>
          <w:noProof/>
          <w:sz w:val="72"/>
        </w:rPr>
        <mc:AlternateContent>
          <mc:Choice Requires="wps">
            <w:drawing>
              <wp:anchor distT="0" distB="0" distL="114300" distR="114300" simplePos="0" relativeHeight="251667456" behindDoc="0" locked="0" layoutInCell="1" allowOverlap="1">
                <wp:simplePos x="0" y="0"/>
                <wp:positionH relativeFrom="column">
                  <wp:posOffset>-1088390</wp:posOffset>
                </wp:positionH>
                <wp:positionV relativeFrom="paragraph">
                  <wp:posOffset>1024890</wp:posOffset>
                </wp:positionV>
                <wp:extent cx="7793355" cy="3341370"/>
                <wp:effectExtent l="6350" t="6350" r="10795" b="24130"/>
                <wp:wrapNone/>
                <wp:docPr id="16" name="文本框 17"/>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rgbClr val="FFFFFF"/>
                          </a:bgClr>
                        </a:pattFill>
                        <a:ln w="12700" cap="flat" cmpd="sng">
                          <a:solidFill>
                            <a:srgbClr val="FFD966"/>
                          </a:solidFill>
                          <a:prstDash val="solid"/>
                          <a:round/>
                          <a:headEnd type="none" w="med" len="med"/>
                          <a:tailEnd type="none" w="med" len="med"/>
                        </a:ln>
                      </wps:spPr>
                      <wps:txbx>
                        <w:txbxContent>
                          <w:p w:rsidR="00260A25" w:rsidRDefault="00972A2F">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第一部分</w:t>
                            </w:r>
                            <w:r>
                              <w:rPr>
                                <w:rFonts w:ascii="黑体" w:eastAsia="黑体" w:hAnsi="黑体" w:cs="黑体" w:hint="eastAsia"/>
                                <w:color w:val="000000" w:themeColor="text1"/>
                                <w:sz w:val="96"/>
                                <w:szCs w:val="96"/>
                              </w:rPr>
                              <w:t xml:space="preserve">  </w:t>
                            </w:r>
                            <w:r>
                              <w:rPr>
                                <w:rFonts w:ascii="黑体" w:eastAsia="黑体" w:hAnsi="黑体" w:cs="黑体" w:hint="eastAsia"/>
                                <w:color w:val="000000" w:themeColor="text1"/>
                                <w:sz w:val="96"/>
                                <w:szCs w:val="96"/>
                              </w:rPr>
                              <w:t>部门概况</w:t>
                            </w:r>
                          </w:p>
                        </w:txbxContent>
                      </wps:txbx>
                      <wps:bodyPr anchor="ctr" upright="1"/>
                    </wps:wsp>
                  </a:graphicData>
                </a:graphic>
              </wp:anchor>
            </w:drawing>
          </mc:Choice>
          <mc:Fallback>
            <w:pict>
              <v:shape id="文本框 17" o:spid="_x0000_s1040" type="#_x0000_t202" style="position:absolute;left:0;text-align:left;margin-left:-85.7pt;margin-top:80.7pt;width:613.65pt;height:263.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" fillcolor="#ffd966" strokecolor="#ffd966" strokeweight="1pt">
                <v:fill r:id="rId22" o:title="" type="pattern"/>
                <v:stroke joinstyle="round"/>
                <v:textbox>
                  <w:txbxContent>
                    <w:p w:rsidR="00260A25" w:rsidRDefault="00972A2F">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第一部分</w:t>
                      </w:r>
                      <w:r>
                        <w:rPr>
                          <w:rFonts w:ascii="黑体" w:eastAsia="黑体" w:hAnsi="黑体" w:cs="黑体" w:hint="eastAsia"/>
                          <w:color w:val="000000" w:themeColor="text1"/>
                          <w:sz w:val="96"/>
                          <w:szCs w:val="96"/>
                        </w:rPr>
                        <w:t xml:space="preserve">  </w:t>
                      </w:r>
                      <w:r>
                        <w:rPr>
                          <w:rFonts w:ascii="黑体" w:eastAsia="黑体" w:hAnsi="黑体" w:cs="黑体" w:hint="eastAsia"/>
                          <w:color w:val="000000" w:themeColor="text1"/>
                          <w:sz w:val="96"/>
                          <w:szCs w:val="96"/>
                        </w:rPr>
                        <w:t>部门概况</w:t>
                      </w:r>
                    </w:p>
                  </w:txbxContent>
                </v:textbox>
              </v:shape>
            </w:pict>
          </mc:Fallback>
        </mc:AlternateContent>
      </w:r>
      <w:r>
        <w:rPr>
          <w:rFonts w:ascii="Times New Roman" w:hAnsi="Times New Roman" w:cs="Times New Roman"/>
        </w:rPr>
        <w:br w:type="page"/>
      </w:r>
    </w:p>
    <w:p w:rsidR="00260A25" w:rsidRDefault="00972A2F">
      <w:pPr>
        <w:pStyle w:val="1"/>
        <w:spacing w:before="0" w:after="0" w:line="580" w:lineRule="exact"/>
        <w:ind w:firstLineChars="200" w:firstLine="640"/>
        <w:jc w:val="left"/>
        <w:rPr>
          <w:rFonts w:ascii="Times New Roman" w:eastAsia="黑体" w:hAnsi="Times New Roman" w:cs="Times New Roman"/>
          <w:b w:val="0"/>
          <w:bCs w:val="0"/>
          <w:kern w:val="0"/>
          <w:sz w:val="32"/>
          <w:szCs w:val="32"/>
        </w:rPr>
      </w:pPr>
      <w:r>
        <w:rPr>
          <w:rFonts w:ascii="Times New Roman" w:eastAsia="黑体" w:hAnsi="Times New Roman" w:cs="Times New Roman"/>
          <w:b w:val="0"/>
          <w:bCs w:val="0"/>
          <w:kern w:val="0"/>
          <w:sz w:val="32"/>
          <w:szCs w:val="32"/>
        </w:rPr>
        <w:lastRenderedPageBreak/>
        <w:t>一、部门职责</w:t>
      </w:r>
    </w:p>
    <w:p w:rsidR="00260A25" w:rsidRDefault="00972A2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一</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按照市委、市政府和上级公安机关的指示，研究部署并组织实施全市公安工作，监督检查执行情况。</w:t>
      </w:r>
    </w:p>
    <w:p w:rsidR="00260A25" w:rsidRDefault="00972A2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sz w:val="32"/>
          <w:szCs w:val="32"/>
        </w:rPr>
        <w:t>规划全市公安工作，研究全市公安工作的重大情况和重大问题，推进全市公安工作的改革和发展。</w:t>
      </w:r>
    </w:p>
    <w:p w:rsidR="00260A25" w:rsidRDefault="00972A2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sz w:val="32"/>
          <w:szCs w:val="32"/>
        </w:rPr>
        <w:t>搜集、掌握全市影响政治稳定、危害国家安全和社会治安的有关情况，分析形势，制定对策，适时组织实施。</w:t>
      </w:r>
    </w:p>
    <w:p w:rsidR="00260A25" w:rsidRDefault="00972A2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四</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负责对危害国家安全案件、刑事案件、经济犯罪案件、毒品犯罪案件、恐怖案件的侦查工作，直接立案侦办重特大案件；防范和打击恐怖活动，</w:t>
      </w:r>
    </w:p>
    <w:p w:rsidR="00260A25" w:rsidRDefault="00972A2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指导全市公安机关依法查处治安案件，组织、协调或直接处置重大突发事件和治安事故</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承担社会治安、户籍、居民身份证、枪支弹药、危险爆炸物品、特种行业等管理工作</w:t>
      </w:r>
      <w:r>
        <w:rPr>
          <w:rFonts w:ascii="Times New Roman" w:eastAsia="仿宋_GB2312" w:hAnsi="Times New Roman" w:cs="Times New Roman"/>
          <w:sz w:val="32"/>
          <w:szCs w:val="32"/>
        </w:rPr>
        <w:t>;</w:t>
      </w:r>
      <w:r>
        <w:rPr>
          <w:rFonts w:ascii="Times New Roman" w:eastAsia="仿宋_GB2312" w:hAnsi="Times New Roman" w:cs="Times New Roman"/>
          <w:sz w:val="32"/>
          <w:szCs w:val="32"/>
        </w:rPr>
        <w:t>加强推进治安行政管理改革工作</w:t>
      </w:r>
    </w:p>
    <w:p w:rsidR="00260A25" w:rsidRDefault="00972A2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六</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指导、监督全市公安机关对国家机关、社会团体、企事业单位、重点建设工程、重要油气管</w:t>
      </w:r>
      <w:r>
        <w:rPr>
          <w:rFonts w:ascii="Times New Roman" w:eastAsia="仿宋_GB2312" w:hAnsi="Times New Roman" w:cs="Times New Roman"/>
          <w:sz w:val="32"/>
          <w:szCs w:val="32"/>
        </w:rPr>
        <w:t>(</w:t>
      </w:r>
      <w:r>
        <w:rPr>
          <w:rFonts w:ascii="Times New Roman" w:eastAsia="仿宋_GB2312" w:hAnsi="Times New Roman" w:cs="Times New Roman"/>
          <w:sz w:val="32"/>
          <w:szCs w:val="32"/>
        </w:rPr>
        <w:t>线</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及其他重点部位的治安保卫工作和群众性治安保卫组织的治安防范工作。</w:t>
      </w:r>
    </w:p>
    <w:p w:rsidR="00260A25" w:rsidRDefault="00972A2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七</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组织、指导全市公安机关开展网络安全保卫工作，监督、检查、指导信息安全等级保护工作</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直接立案侦办涉及网络安全的重特大案件。</w:t>
      </w:r>
    </w:p>
    <w:p w:rsidR="00260A25" w:rsidRDefault="00972A2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八</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监督、检查和指导全市公安机关出入境管理工作，管理全市公民非公务活动出境和来我市境外人员，依法组织侦办和查处涉外案</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件。</w:t>
      </w:r>
    </w:p>
    <w:p w:rsidR="00260A25" w:rsidRDefault="00972A2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九</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指导全市监管场所及监视设备的建设和管理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指导对收押人员的监管、教育工作。</w:t>
      </w:r>
    </w:p>
    <w:p w:rsidR="00260A25" w:rsidRDefault="00972A2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十</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指导、监督全市公安机关维护城乡道路交通安全、交通秩序以及对机动车辆、驾驶人的管理工作。</w:t>
      </w:r>
    </w:p>
    <w:p w:rsidR="00260A25" w:rsidRDefault="00972A2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十</w:t>
      </w:r>
      <w:r>
        <w:rPr>
          <w:rFonts w:ascii="Times New Roman" w:hAnsi="Times New Roman" w:cs="Times New Roman"/>
          <w:sz w:val="32"/>
          <w:szCs w:val="32"/>
        </w:rPr>
        <w:t>一</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指导、监督全市公安机关执法活动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指导、办理劳动教养、收容教养索件审批及听证、行政复议、国家赔偿、行诉讼案件工作。</w:t>
      </w:r>
    </w:p>
    <w:p w:rsidR="00260A25" w:rsidRDefault="00972A2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十二</w:t>
      </w:r>
      <w:r>
        <w:rPr>
          <w:rFonts w:ascii="Times New Roman" w:eastAsia="仿宋_GB2312" w:hAnsi="Times New Roman" w:cs="Times New Roman"/>
          <w:sz w:val="32"/>
          <w:szCs w:val="32"/>
        </w:rPr>
        <w:t>)</w:t>
      </w:r>
      <w:r>
        <w:rPr>
          <w:rFonts w:ascii="Times New Roman" w:eastAsia="仿宋_GB2312" w:hAnsi="Times New Roman" w:cs="Times New Roman"/>
          <w:sz w:val="32"/>
          <w:szCs w:val="32"/>
        </w:rPr>
        <w:t>规划全市公安科学技术和信息建设工作</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组织实施公安信息技术、刑事科学技术及技术侦查手段建设。</w:t>
      </w:r>
    </w:p>
    <w:p w:rsidR="00260A25" w:rsidRDefault="00972A2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十三</w:t>
      </w:r>
      <w:r>
        <w:rPr>
          <w:rFonts w:ascii="Times New Roman" w:eastAsia="仿宋_GB2312" w:hAnsi="Times New Roman" w:cs="Times New Roman"/>
          <w:sz w:val="32"/>
          <w:szCs w:val="32"/>
        </w:rPr>
        <w:t>)</w:t>
      </w:r>
      <w:r>
        <w:rPr>
          <w:rFonts w:ascii="Times New Roman" w:eastAsia="仿宋_GB2312" w:hAnsi="Times New Roman" w:cs="Times New Roman"/>
          <w:sz w:val="32"/>
          <w:szCs w:val="32"/>
        </w:rPr>
        <w:t>规划、组织、指导全市公安队伍正规化、职业化建设以及公安宣传等思想政治工作</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按规定权限管理公安干部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加强公安机关应急抢险救援能力建设。</w:t>
      </w:r>
      <w:r>
        <w:rPr>
          <w:rFonts w:ascii="Times New Roman" w:eastAsia="仿宋_GB2312" w:hAnsi="Times New Roman" w:cs="Times New Roman"/>
          <w:sz w:val="32"/>
          <w:szCs w:val="32"/>
        </w:rPr>
        <w:t xml:space="preserve"> </w:t>
      </w:r>
    </w:p>
    <w:p w:rsidR="00260A25" w:rsidRDefault="00972A2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十四</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组织、指导全市公安机关的警务督察工作</w:t>
      </w:r>
      <w:r>
        <w:rPr>
          <w:rFonts w:ascii="Times New Roman" w:eastAsia="仿宋_GB2312" w:hAnsi="Times New Roman" w:cs="Times New Roman"/>
          <w:sz w:val="32"/>
          <w:szCs w:val="32"/>
        </w:rPr>
        <w:t>;</w:t>
      </w:r>
      <w:r>
        <w:rPr>
          <w:rFonts w:ascii="Times New Roman" w:eastAsia="仿宋_GB2312" w:hAnsi="Times New Roman" w:cs="Times New Roman"/>
          <w:sz w:val="32"/>
          <w:szCs w:val="32"/>
        </w:rPr>
        <w:t>查处和督办公安民警重大违法违纪案件</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维护公安民警正当执法权益。</w:t>
      </w:r>
    </w:p>
    <w:p w:rsidR="00260A25" w:rsidRDefault="00972A2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十五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制定全市公安机关装备、被装设备标准并负责管理工作</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指导全市公安机关财务及经费等保障工作。</w:t>
      </w:r>
    </w:p>
    <w:p w:rsidR="00260A25" w:rsidRDefault="00972A2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十六</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组织指导全市公安机关警卫工作。</w:t>
      </w:r>
    </w:p>
    <w:p w:rsidR="00260A25" w:rsidRDefault="00972A2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十七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对武警保定支队执行公安任务及相关业务建设实施领导和指挥。</w:t>
      </w:r>
    </w:p>
    <w:p w:rsidR="00260A25" w:rsidRDefault="00972A2F">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十八</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承办市委、市政府和上级公安机关交办的其他事项。</w:t>
      </w:r>
    </w:p>
    <w:p w:rsidR="00260A25" w:rsidRDefault="00972A2F">
      <w:pPr>
        <w:keepNext/>
        <w:keepLines/>
        <w:spacing w:line="580" w:lineRule="exact"/>
        <w:ind w:firstLineChars="200" w:firstLine="640"/>
        <w:jc w:val="left"/>
        <w:outlineLvl w:val="0"/>
        <w:rPr>
          <w:rFonts w:ascii="Times New Roman" w:eastAsia="黑体" w:hAnsi="Times New Roman" w:cs="Times New Roman"/>
          <w:kern w:val="0"/>
          <w:sz w:val="32"/>
          <w:szCs w:val="32"/>
        </w:rPr>
      </w:pPr>
      <w:r>
        <w:rPr>
          <w:rFonts w:ascii="Times New Roman" w:eastAsia="黑体" w:hAnsi="Times New Roman" w:cs="Times New Roman"/>
          <w:kern w:val="0"/>
          <w:sz w:val="32"/>
          <w:szCs w:val="32"/>
        </w:rPr>
        <w:t>二、机构设置</w:t>
      </w:r>
    </w:p>
    <w:p w:rsidR="00260A25" w:rsidRDefault="00972A2F">
      <w:pPr>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从决算编报单位构成看，纳入</w:t>
      </w:r>
      <w:r>
        <w:rPr>
          <w:rFonts w:ascii="Times New Roman" w:eastAsia="仿宋_GB2312" w:hAnsi="Times New Roman" w:cs="Times New Roman"/>
          <w:kern w:val="0"/>
          <w:sz w:val="32"/>
          <w:szCs w:val="32"/>
        </w:rPr>
        <w:t xml:space="preserve">2019 </w:t>
      </w:r>
      <w:r>
        <w:rPr>
          <w:rFonts w:ascii="Times New Roman" w:eastAsia="仿宋_GB2312" w:hAnsi="Times New Roman" w:cs="Times New Roman"/>
          <w:kern w:val="0"/>
          <w:sz w:val="32"/>
          <w:szCs w:val="32"/>
        </w:rPr>
        <w:t>年度本部门决算汇编范围的独立核算单位（以下简称</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单位</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）共</w:t>
      </w:r>
      <w:r>
        <w:rPr>
          <w:rFonts w:ascii="Times New Roman" w:eastAsia="仿宋_GB2312" w:hAnsi="Times New Roman" w:cs="Times New Roman"/>
          <w:kern w:val="0"/>
          <w:sz w:val="32"/>
          <w:szCs w:val="32"/>
        </w:rPr>
        <w:t xml:space="preserve"> 15</w:t>
      </w:r>
      <w:r>
        <w:rPr>
          <w:rFonts w:ascii="Times New Roman" w:eastAsia="仿宋_GB2312" w:hAnsi="Times New Roman" w:cs="Times New Roman"/>
          <w:kern w:val="0"/>
          <w:sz w:val="32"/>
          <w:szCs w:val="32"/>
        </w:rPr>
        <w:t>个，具体情况如下：</w:t>
      </w:r>
    </w:p>
    <w:tbl>
      <w:tblPr>
        <w:tblStyle w:val="ab"/>
        <w:tblpPr w:leftFromText="180" w:rightFromText="180" w:vertAnchor="text" w:horzAnchor="page" w:tblpXSpec="center" w:tblpY="10"/>
        <w:tblOverlap w:val="never"/>
        <w:tblW w:w="844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3344"/>
        <w:gridCol w:w="2126"/>
        <w:gridCol w:w="2103"/>
      </w:tblGrid>
      <w:tr w:rsidR="00260A25">
        <w:trPr>
          <w:trHeight w:val="20"/>
          <w:jc w:val="center"/>
        </w:trPr>
        <w:tc>
          <w:tcPr>
            <w:tcW w:w="875" w:type="dxa"/>
            <w:vAlign w:val="center"/>
          </w:tcPr>
          <w:p w:rsidR="00260A25" w:rsidRDefault="00972A2F">
            <w:pPr>
              <w:spacing w:line="560" w:lineRule="exact"/>
              <w:jc w:val="center"/>
              <w:rPr>
                <w:rFonts w:ascii="Times New Roman" w:eastAsia="仿宋_GB2312" w:hAnsi="Times New Roman" w:cs="Times New Roman"/>
                <w:b/>
                <w:bCs/>
                <w:kern w:val="0"/>
                <w:sz w:val="28"/>
                <w:szCs w:val="28"/>
              </w:rPr>
            </w:pPr>
            <w:r>
              <w:rPr>
                <w:rFonts w:ascii="Times New Roman" w:eastAsia="仿宋_GB2312" w:hAnsi="Times New Roman" w:cs="Times New Roman"/>
                <w:b/>
                <w:bCs/>
                <w:kern w:val="0"/>
                <w:sz w:val="28"/>
                <w:szCs w:val="28"/>
              </w:rPr>
              <w:t>序号</w:t>
            </w:r>
          </w:p>
        </w:tc>
        <w:tc>
          <w:tcPr>
            <w:tcW w:w="3344" w:type="dxa"/>
            <w:vAlign w:val="center"/>
          </w:tcPr>
          <w:p w:rsidR="00260A25" w:rsidRDefault="00972A2F">
            <w:pPr>
              <w:spacing w:line="560" w:lineRule="exact"/>
              <w:jc w:val="center"/>
              <w:rPr>
                <w:rFonts w:ascii="Times New Roman" w:eastAsia="仿宋_GB2312" w:hAnsi="Times New Roman" w:cs="Times New Roman"/>
                <w:b/>
                <w:bCs/>
                <w:kern w:val="0"/>
                <w:sz w:val="28"/>
                <w:szCs w:val="28"/>
              </w:rPr>
            </w:pPr>
            <w:r>
              <w:rPr>
                <w:rFonts w:ascii="Times New Roman" w:eastAsia="仿宋_GB2312" w:hAnsi="Times New Roman" w:cs="Times New Roman"/>
                <w:b/>
                <w:bCs/>
                <w:kern w:val="0"/>
                <w:sz w:val="28"/>
                <w:szCs w:val="28"/>
              </w:rPr>
              <w:t>单位名称</w:t>
            </w:r>
          </w:p>
        </w:tc>
        <w:tc>
          <w:tcPr>
            <w:tcW w:w="2126" w:type="dxa"/>
            <w:vAlign w:val="center"/>
          </w:tcPr>
          <w:p w:rsidR="00260A25" w:rsidRDefault="00972A2F">
            <w:pPr>
              <w:spacing w:line="560" w:lineRule="exact"/>
              <w:jc w:val="center"/>
              <w:rPr>
                <w:rFonts w:ascii="Times New Roman" w:eastAsia="仿宋_GB2312" w:hAnsi="Times New Roman" w:cs="Times New Roman"/>
                <w:b/>
                <w:bCs/>
                <w:kern w:val="0"/>
                <w:sz w:val="28"/>
                <w:szCs w:val="28"/>
              </w:rPr>
            </w:pPr>
            <w:r>
              <w:rPr>
                <w:rFonts w:ascii="Times New Roman" w:eastAsia="仿宋_GB2312" w:hAnsi="Times New Roman" w:cs="Times New Roman"/>
                <w:b/>
                <w:bCs/>
                <w:kern w:val="0"/>
                <w:sz w:val="28"/>
                <w:szCs w:val="28"/>
              </w:rPr>
              <w:t>单位基本性质</w:t>
            </w:r>
          </w:p>
        </w:tc>
        <w:tc>
          <w:tcPr>
            <w:tcW w:w="2103" w:type="dxa"/>
            <w:vAlign w:val="center"/>
          </w:tcPr>
          <w:p w:rsidR="00260A25" w:rsidRDefault="00972A2F">
            <w:pPr>
              <w:spacing w:line="560" w:lineRule="exact"/>
              <w:jc w:val="center"/>
              <w:rPr>
                <w:rFonts w:ascii="Times New Roman" w:eastAsia="仿宋_GB2312" w:hAnsi="Times New Roman" w:cs="Times New Roman"/>
                <w:b/>
                <w:bCs/>
                <w:kern w:val="0"/>
                <w:sz w:val="28"/>
                <w:szCs w:val="28"/>
              </w:rPr>
            </w:pPr>
            <w:r>
              <w:rPr>
                <w:rFonts w:ascii="Times New Roman" w:eastAsia="仿宋_GB2312" w:hAnsi="Times New Roman" w:cs="Times New Roman"/>
                <w:b/>
                <w:bCs/>
                <w:kern w:val="0"/>
                <w:sz w:val="28"/>
                <w:szCs w:val="28"/>
              </w:rPr>
              <w:t>经费形式</w:t>
            </w:r>
          </w:p>
        </w:tc>
      </w:tr>
      <w:tr w:rsidR="00260A25">
        <w:trPr>
          <w:trHeight w:val="20"/>
          <w:jc w:val="center"/>
        </w:trPr>
        <w:tc>
          <w:tcPr>
            <w:tcW w:w="875"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w:t>
            </w:r>
          </w:p>
        </w:tc>
        <w:tc>
          <w:tcPr>
            <w:tcW w:w="3344" w:type="dxa"/>
          </w:tcPr>
          <w:p w:rsidR="00260A25" w:rsidRDefault="00972A2F">
            <w:pPr>
              <w:spacing w:line="5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保定市公安局</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本级</w:t>
            </w:r>
            <w:r>
              <w:rPr>
                <w:rFonts w:ascii="Times New Roman" w:eastAsia="仿宋_GB2312" w:hAnsi="Times New Roman" w:cs="Times New Roman"/>
                <w:kern w:val="0"/>
                <w:sz w:val="28"/>
                <w:szCs w:val="28"/>
              </w:rPr>
              <w:t>)</w:t>
            </w:r>
          </w:p>
        </w:tc>
        <w:tc>
          <w:tcPr>
            <w:tcW w:w="2126"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行政</w:t>
            </w:r>
          </w:p>
        </w:tc>
        <w:tc>
          <w:tcPr>
            <w:tcW w:w="2103"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sz w:val="28"/>
                <w:szCs w:val="28"/>
              </w:rPr>
              <w:t>财政拨款</w:t>
            </w:r>
          </w:p>
        </w:tc>
      </w:tr>
      <w:tr w:rsidR="00260A25">
        <w:trPr>
          <w:trHeight w:val="20"/>
          <w:jc w:val="center"/>
        </w:trPr>
        <w:tc>
          <w:tcPr>
            <w:tcW w:w="875"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w:t>
            </w:r>
          </w:p>
        </w:tc>
        <w:tc>
          <w:tcPr>
            <w:tcW w:w="3344" w:type="dxa"/>
            <w:vAlign w:val="center"/>
          </w:tcPr>
          <w:p w:rsidR="00260A25" w:rsidRDefault="00972A2F">
            <w:pPr>
              <w:rPr>
                <w:rFonts w:ascii="Times New Roman" w:eastAsia="仿宋_GB2312" w:hAnsi="Times New Roman" w:cs="Times New Roman"/>
                <w:sz w:val="28"/>
                <w:szCs w:val="28"/>
              </w:rPr>
            </w:pPr>
            <w:r>
              <w:rPr>
                <w:rFonts w:ascii="Times New Roman" w:eastAsia="仿宋_GB2312" w:hAnsi="Times New Roman" w:cs="Times New Roman"/>
                <w:sz w:val="28"/>
                <w:szCs w:val="28"/>
              </w:rPr>
              <w:t>莲池区分局</w:t>
            </w:r>
          </w:p>
        </w:tc>
        <w:tc>
          <w:tcPr>
            <w:tcW w:w="2126"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行政</w:t>
            </w:r>
          </w:p>
        </w:tc>
        <w:tc>
          <w:tcPr>
            <w:tcW w:w="2103"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sz w:val="28"/>
                <w:szCs w:val="28"/>
              </w:rPr>
              <w:t>财政拨款</w:t>
            </w:r>
          </w:p>
        </w:tc>
      </w:tr>
      <w:tr w:rsidR="00260A25">
        <w:trPr>
          <w:trHeight w:val="20"/>
          <w:jc w:val="center"/>
        </w:trPr>
        <w:tc>
          <w:tcPr>
            <w:tcW w:w="875"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w:t>
            </w:r>
          </w:p>
        </w:tc>
        <w:tc>
          <w:tcPr>
            <w:tcW w:w="3344" w:type="dxa"/>
            <w:vAlign w:val="center"/>
          </w:tcPr>
          <w:p w:rsidR="00260A25" w:rsidRDefault="00972A2F">
            <w:pPr>
              <w:rPr>
                <w:rFonts w:ascii="Times New Roman" w:eastAsia="仿宋_GB2312" w:hAnsi="Times New Roman" w:cs="Times New Roman"/>
                <w:sz w:val="28"/>
                <w:szCs w:val="28"/>
              </w:rPr>
            </w:pPr>
            <w:r>
              <w:rPr>
                <w:rFonts w:ascii="Times New Roman" w:eastAsia="仿宋_GB2312" w:hAnsi="Times New Roman" w:cs="Times New Roman"/>
                <w:sz w:val="28"/>
                <w:szCs w:val="28"/>
              </w:rPr>
              <w:t>竞秀区分局</w:t>
            </w:r>
          </w:p>
        </w:tc>
        <w:tc>
          <w:tcPr>
            <w:tcW w:w="2126"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行政</w:t>
            </w:r>
          </w:p>
        </w:tc>
        <w:tc>
          <w:tcPr>
            <w:tcW w:w="2103"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sz w:val="28"/>
                <w:szCs w:val="28"/>
              </w:rPr>
              <w:t>财政拨款</w:t>
            </w:r>
          </w:p>
        </w:tc>
      </w:tr>
      <w:tr w:rsidR="00260A25">
        <w:trPr>
          <w:trHeight w:val="20"/>
          <w:jc w:val="center"/>
        </w:trPr>
        <w:tc>
          <w:tcPr>
            <w:tcW w:w="875"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4</w:t>
            </w:r>
          </w:p>
        </w:tc>
        <w:tc>
          <w:tcPr>
            <w:tcW w:w="3344" w:type="dxa"/>
            <w:vAlign w:val="center"/>
          </w:tcPr>
          <w:p w:rsidR="00260A25" w:rsidRDefault="00972A2F">
            <w:pPr>
              <w:rPr>
                <w:rFonts w:ascii="Times New Roman" w:eastAsia="仿宋_GB2312" w:hAnsi="Times New Roman" w:cs="Times New Roman"/>
                <w:sz w:val="28"/>
                <w:szCs w:val="28"/>
              </w:rPr>
            </w:pPr>
            <w:r>
              <w:rPr>
                <w:rFonts w:ascii="Times New Roman" w:eastAsia="仿宋_GB2312" w:hAnsi="Times New Roman" w:cs="Times New Roman"/>
                <w:sz w:val="28"/>
                <w:szCs w:val="28"/>
              </w:rPr>
              <w:t>公交治安分局</w:t>
            </w:r>
          </w:p>
        </w:tc>
        <w:tc>
          <w:tcPr>
            <w:tcW w:w="2126"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行政</w:t>
            </w:r>
          </w:p>
        </w:tc>
        <w:tc>
          <w:tcPr>
            <w:tcW w:w="2103"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sz w:val="28"/>
                <w:szCs w:val="28"/>
              </w:rPr>
              <w:t>财政拨款</w:t>
            </w:r>
          </w:p>
        </w:tc>
      </w:tr>
      <w:tr w:rsidR="00260A25">
        <w:trPr>
          <w:trHeight w:val="20"/>
          <w:jc w:val="center"/>
        </w:trPr>
        <w:tc>
          <w:tcPr>
            <w:tcW w:w="875"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5</w:t>
            </w:r>
          </w:p>
        </w:tc>
        <w:tc>
          <w:tcPr>
            <w:tcW w:w="3344" w:type="dxa"/>
            <w:vAlign w:val="center"/>
          </w:tcPr>
          <w:p w:rsidR="00260A25" w:rsidRDefault="00972A2F">
            <w:pPr>
              <w:rPr>
                <w:rFonts w:ascii="Times New Roman" w:eastAsia="仿宋_GB2312" w:hAnsi="Times New Roman" w:cs="Times New Roman"/>
                <w:sz w:val="28"/>
                <w:szCs w:val="28"/>
              </w:rPr>
            </w:pPr>
            <w:r>
              <w:rPr>
                <w:rFonts w:ascii="Times New Roman" w:eastAsia="仿宋_GB2312" w:hAnsi="Times New Roman" w:cs="Times New Roman"/>
                <w:sz w:val="28"/>
                <w:szCs w:val="28"/>
              </w:rPr>
              <w:t>交通警察支队</w:t>
            </w:r>
          </w:p>
        </w:tc>
        <w:tc>
          <w:tcPr>
            <w:tcW w:w="2126"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行政</w:t>
            </w:r>
          </w:p>
        </w:tc>
        <w:tc>
          <w:tcPr>
            <w:tcW w:w="2103"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sz w:val="28"/>
                <w:szCs w:val="28"/>
              </w:rPr>
              <w:t>财政拨款</w:t>
            </w:r>
          </w:p>
        </w:tc>
      </w:tr>
      <w:tr w:rsidR="00260A25">
        <w:trPr>
          <w:trHeight w:val="20"/>
          <w:jc w:val="center"/>
        </w:trPr>
        <w:tc>
          <w:tcPr>
            <w:tcW w:w="875"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w:t>
            </w:r>
          </w:p>
        </w:tc>
        <w:tc>
          <w:tcPr>
            <w:tcW w:w="3344" w:type="dxa"/>
            <w:vAlign w:val="center"/>
          </w:tcPr>
          <w:p w:rsidR="00260A25" w:rsidRDefault="00972A2F">
            <w:pPr>
              <w:rPr>
                <w:rFonts w:ascii="Times New Roman" w:eastAsia="仿宋_GB2312" w:hAnsi="Times New Roman" w:cs="Times New Roman"/>
                <w:sz w:val="28"/>
                <w:szCs w:val="28"/>
              </w:rPr>
            </w:pPr>
            <w:r>
              <w:rPr>
                <w:rFonts w:ascii="Times New Roman" w:eastAsia="仿宋_GB2312" w:hAnsi="Times New Roman" w:cs="Times New Roman"/>
                <w:sz w:val="28"/>
                <w:szCs w:val="28"/>
              </w:rPr>
              <w:t>高新技术产业开发区分局</w:t>
            </w:r>
          </w:p>
        </w:tc>
        <w:tc>
          <w:tcPr>
            <w:tcW w:w="2126"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行政</w:t>
            </w:r>
          </w:p>
        </w:tc>
        <w:tc>
          <w:tcPr>
            <w:tcW w:w="2103"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sz w:val="28"/>
                <w:szCs w:val="28"/>
              </w:rPr>
              <w:t>财政拨款</w:t>
            </w:r>
          </w:p>
        </w:tc>
      </w:tr>
      <w:tr w:rsidR="00260A25">
        <w:trPr>
          <w:trHeight w:val="20"/>
          <w:jc w:val="center"/>
        </w:trPr>
        <w:tc>
          <w:tcPr>
            <w:tcW w:w="875"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7</w:t>
            </w:r>
          </w:p>
        </w:tc>
        <w:tc>
          <w:tcPr>
            <w:tcW w:w="3344" w:type="dxa"/>
            <w:vAlign w:val="center"/>
          </w:tcPr>
          <w:p w:rsidR="00260A25" w:rsidRDefault="00972A2F">
            <w:pPr>
              <w:rPr>
                <w:rFonts w:ascii="Times New Roman" w:eastAsia="仿宋_GB2312" w:hAnsi="Times New Roman" w:cs="Times New Roman"/>
                <w:sz w:val="28"/>
                <w:szCs w:val="28"/>
              </w:rPr>
            </w:pPr>
            <w:r>
              <w:rPr>
                <w:rFonts w:ascii="Times New Roman" w:eastAsia="仿宋_GB2312" w:hAnsi="Times New Roman" w:cs="Times New Roman"/>
                <w:sz w:val="28"/>
                <w:szCs w:val="28"/>
              </w:rPr>
              <w:t>巡警特警支队</w:t>
            </w:r>
          </w:p>
        </w:tc>
        <w:tc>
          <w:tcPr>
            <w:tcW w:w="2126"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行政</w:t>
            </w:r>
          </w:p>
        </w:tc>
        <w:tc>
          <w:tcPr>
            <w:tcW w:w="2103"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sz w:val="28"/>
                <w:szCs w:val="28"/>
              </w:rPr>
              <w:t>财政拨款</w:t>
            </w:r>
          </w:p>
        </w:tc>
      </w:tr>
      <w:tr w:rsidR="00260A25">
        <w:trPr>
          <w:trHeight w:val="20"/>
          <w:jc w:val="center"/>
        </w:trPr>
        <w:tc>
          <w:tcPr>
            <w:tcW w:w="875"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8</w:t>
            </w:r>
          </w:p>
        </w:tc>
        <w:tc>
          <w:tcPr>
            <w:tcW w:w="3344" w:type="dxa"/>
            <w:vAlign w:val="center"/>
          </w:tcPr>
          <w:p w:rsidR="00260A25" w:rsidRDefault="00972A2F">
            <w:pPr>
              <w:rPr>
                <w:rFonts w:ascii="Times New Roman" w:eastAsia="仿宋_GB2312" w:hAnsi="Times New Roman" w:cs="Times New Roman"/>
                <w:sz w:val="28"/>
                <w:szCs w:val="28"/>
              </w:rPr>
            </w:pPr>
            <w:r>
              <w:rPr>
                <w:rFonts w:ascii="Times New Roman" w:eastAsia="仿宋_GB2312" w:hAnsi="Times New Roman" w:cs="Times New Roman"/>
                <w:sz w:val="28"/>
                <w:szCs w:val="28"/>
              </w:rPr>
              <w:t>看守所</w:t>
            </w:r>
          </w:p>
        </w:tc>
        <w:tc>
          <w:tcPr>
            <w:tcW w:w="2126"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行政</w:t>
            </w:r>
          </w:p>
        </w:tc>
        <w:tc>
          <w:tcPr>
            <w:tcW w:w="2103"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sz w:val="28"/>
                <w:szCs w:val="28"/>
              </w:rPr>
              <w:t>财政拨款</w:t>
            </w:r>
          </w:p>
        </w:tc>
      </w:tr>
      <w:tr w:rsidR="00260A25">
        <w:trPr>
          <w:trHeight w:val="20"/>
          <w:jc w:val="center"/>
        </w:trPr>
        <w:tc>
          <w:tcPr>
            <w:tcW w:w="875"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9</w:t>
            </w:r>
          </w:p>
        </w:tc>
        <w:tc>
          <w:tcPr>
            <w:tcW w:w="3344" w:type="dxa"/>
            <w:vAlign w:val="center"/>
          </w:tcPr>
          <w:p w:rsidR="00260A25" w:rsidRDefault="00972A2F">
            <w:pPr>
              <w:rPr>
                <w:rFonts w:ascii="Times New Roman" w:eastAsia="仿宋_GB2312" w:hAnsi="Times New Roman" w:cs="Times New Roman"/>
                <w:sz w:val="28"/>
                <w:szCs w:val="28"/>
              </w:rPr>
            </w:pPr>
            <w:r>
              <w:rPr>
                <w:rFonts w:ascii="Times New Roman" w:eastAsia="仿宋_GB2312" w:hAnsi="Times New Roman" w:cs="Times New Roman"/>
                <w:sz w:val="28"/>
                <w:szCs w:val="28"/>
              </w:rPr>
              <w:t>警察培训支队</w:t>
            </w:r>
          </w:p>
        </w:tc>
        <w:tc>
          <w:tcPr>
            <w:tcW w:w="2126"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行政</w:t>
            </w:r>
          </w:p>
        </w:tc>
        <w:tc>
          <w:tcPr>
            <w:tcW w:w="2103"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sz w:val="28"/>
                <w:szCs w:val="28"/>
              </w:rPr>
              <w:t>财政拨款</w:t>
            </w:r>
          </w:p>
        </w:tc>
      </w:tr>
      <w:tr w:rsidR="00260A25">
        <w:trPr>
          <w:trHeight w:val="20"/>
          <w:jc w:val="center"/>
        </w:trPr>
        <w:tc>
          <w:tcPr>
            <w:tcW w:w="875"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10</w:t>
            </w:r>
          </w:p>
        </w:tc>
        <w:tc>
          <w:tcPr>
            <w:tcW w:w="3344" w:type="dxa"/>
            <w:vAlign w:val="center"/>
          </w:tcPr>
          <w:p w:rsidR="00260A25" w:rsidRDefault="00972A2F">
            <w:pPr>
              <w:rPr>
                <w:rFonts w:ascii="Times New Roman" w:eastAsia="仿宋_GB2312" w:hAnsi="Times New Roman" w:cs="Times New Roman"/>
                <w:sz w:val="28"/>
                <w:szCs w:val="28"/>
              </w:rPr>
            </w:pPr>
            <w:r>
              <w:rPr>
                <w:rFonts w:ascii="Times New Roman" w:eastAsia="仿宋_GB2312" w:hAnsi="Times New Roman" w:cs="Times New Roman"/>
                <w:sz w:val="28"/>
                <w:szCs w:val="28"/>
              </w:rPr>
              <w:t>西大洋治安分局</w:t>
            </w:r>
          </w:p>
        </w:tc>
        <w:tc>
          <w:tcPr>
            <w:tcW w:w="2126"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行政</w:t>
            </w:r>
          </w:p>
        </w:tc>
        <w:tc>
          <w:tcPr>
            <w:tcW w:w="2103"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sz w:val="28"/>
                <w:szCs w:val="28"/>
              </w:rPr>
              <w:t>财政拨款</w:t>
            </w:r>
          </w:p>
        </w:tc>
      </w:tr>
      <w:tr w:rsidR="00260A25">
        <w:trPr>
          <w:trHeight w:val="20"/>
          <w:jc w:val="center"/>
        </w:trPr>
        <w:tc>
          <w:tcPr>
            <w:tcW w:w="875"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11</w:t>
            </w:r>
          </w:p>
        </w:tc>
        <w:tc>
          <w:tcPr>
            <w:tcW w:w="3344" w:type="dxa"/>
            <w:vAlign w:val="center"/>
          </w:tcPr>
          <w:p w:rsidR="00260A25" w:rsidRDefault="00972A2F">
            <w:pPr>
              <w:rPr>
                <w:rFonts w:ascii="Times New Roman" w:eastAsia="仿宋_GB2312" w:hAnsi="Times New Roman" w:cs="Times New Roman"/>
                <w:sz w:val="28"/>
                <w:szCs w:val="28"/>
              </w:rPr>
            </w:pPr>
            <w:r>
              <w:rPr>
                <w:rFonts w:ascii="Times New Roman" w:eastAsia="仿宋_GB2312" w:hAnsi="Times New Roman" w:cs="Times New Roman"/>
                <w:sz w:val="28"/>
                <w:szCs w:val="28"/>
              </w:rPr>
              <w:t>刑事侦查支队</w:t>
            </w:r>
          </w:p>
        </w:tc>
        <w:tc>
          <w:tcPr>
            <w:tcW w:w="2126"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行政</w:t>
            </w:r>
          </w:p>
        </w:tc>
        <w:tc>
          <w:tcPr>
            <w:tcW w:w="2103"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sz w:val="28"/>
                <w:szCs w:val="28"/>
              </w:rPr>
              <w:t>财政拨款</w:t>
            </w:r>
          </w:p>
        </w:tc>
      </w:tr>
      <w:tr w:rsidR="00260A25">
        <w:trPr>
          <w:trHeight w:val="20"/>
          <w:jc w:val="center"/>
        </w:trPr>
        <w:tc>
          <w:tcPr>
            <w:tcW w:w="875"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12</w:t>
            </w:r>
          </w:p>
        </w:tc>
        <w:tc>
          <w:tcPr>
            <w:tcW w:w="3344" w:type="dxa"/>
            <w:vAlign w:val="center"/>
          </w:tcPr>
          <w:p w:rsidR="00260A25" w:rsidRDefault="00972A2F">
            <w:pPr>
              <w:rPr>
                <w:rFonts w:ascii="Times New Roman" w:eastAsia="仿宋_GB2312" w:hAnsi="Times New Roman" w:cs="Times New Roman"/>
                <w:sz w:val="28"/>
                <w:szCs w:val="28"/>
              </w:rPr>
            </w:pPr>
            <w:r>
              <w:rPr>
                <w:rFonts w:ascii="Times New Roman" w:eastAsia="仿宋_GB2312" w:hAnsi="Times New Roman" w:cs="Times New Roman"/>
                <w:sz w:val="28"/>
                <w:szCs w:val="28"/>
              </w:rPr>
              <w:t>白沟</w:t>
            </w:r>
            <w:r>
              <w:rPr>
                <w:rFonts w:ascii="Times New Roman" w:eastAsia="仿宋_GB2312" w:hAnsi="Times New Roman" w:cs="Times New Roman"/>
                <w:sz w:val="28"/>
                <w:szCs w:val="28"/>
              </w:rPr>
              <w:t>·</w:t>
            </w:r>
            <w:r>
              <w:rPr>
                <w:rFonts w:ascii="Times New Roman" w:eastAsia="仿宋_GB2312" w:hAnsi="Times New Roman" w:cs="Times New Roman"/>
                <w:sz w:val="28"/>
                <w:szCs w:val="28"/>
              </w:rPr>
              <w:t>白洋淀温泉城分局</w:t>
            </w:r>
          </w:p>
        </w:tc>
        <w:tc>
          <w:tcPr>
            <w:tcW w:w="2126"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行政</w:t>
            </w:r>
          </w:p>
        </w:tc>
        <w:tc>
          <w:tcPr>
            <w:tcW w:w="2103"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sz w:val="28"/>
                <w:szCs w:val="28"/>
              </w:rPr>
              <w:t>财政拨款</w:t>
            </w:r>
          </w:p>
        </w:tc>
      </w:tr>
      <w:tr w:rsidR="00260A25">
        <w:trPr>
          <w:trHeight w:val="20"/>
          <w:jc w:val="center"/>
        </w:trPr>
        <w:tc>
          <w:tcPr>
            <w:tcW w:w="875"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13</w:t>
            </w:r>
          </w:p>
        </w:tc>
        <w:tc>
          <w:tcPr>
            <w:tcW w:w="3344" w:type="dxa"/>
            <w:vAlign w:val="center"/>
          </w:tcPr>
          <w:p w:rsidR="00260A25" w:rsidRDefault="00972A2F">
            <w:pPr>
              <w:rPr>
                <w:rFonts w:ascii="Times New Roman" w:eastAsia="仿宋_GB2312" w:hAnsi="Times New Roman" w:cs="Times New Roman"/>
                <w:sz w:val="28"/>
                <w:szCs w:val="28"/>
              </w:rPr>
            </w:pPr>
            <w:r>
              <w:rPr>
                <w:rFonts w:ascii="Times New Roman" w:eastAsia="仿宋_GB2312" w:hAnsi="Times New Roman" w:cs="Times New Roman"/>
                <w:sz w:val="28"/>
                <w:szCs w:val="28"/>
              </w:rPr>
              <w:t>保高分局</w:t>
            </w:r>
          </w:p>
        </w:tc>
        <w:tc>
          <w:tcPr>
            <w:tcW w:w="2126"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行政</w:t>
            </w:r>
          </w:p>
        </w:tc>
        <w:tc>
          <w:tcPr>
            <w:tcW w:w="2103"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sz w:val="28"/>
                <w:szCs w:val="28"/>
              </w:rPr>
              <w:t>财政拨款</w:t>
            </w:r>
          </w:p>
        </w:tc>
      </w:tr>
      <w:tr w:rsidR="00260A25">
        <w:trPr>
          <w:trHeight w:val="20"/>
          <w:jc w:val="center"/>
        </w:trPr>
        <w:tc>
          <w:tcPr>
            <w:tcW w:w="875"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lastRenderedPageBreak/>
              <w:t>14</w:t>
            </w:r>
          </w:p>
        </w:tc>
        <w:tc>
          <w:tcPr>
            <w:tcW w:w="3344" w:type="dxa"/>
            <w:vAlign w:val="center"/>
          </w:tcPr>
          <w:p w:rsidR="00260A25" w:rsidRDefault="00972A2F">
            <w:pPr>
              <w:rPr>
                <w:rFonts w:ascii="Times New Roman" w:eastAsia="仿宋_GB2312" w:hAnsi="Times New Roman" w:cs="Times New Roman"/>
                <w:sz w:val="28"/>
                <w:szCs w:val="28"/>
              </w:rPr>
            </w:pPr>
            <w:r>
              <w:rPr>
                <w:rFonts w:ascii="Times New Roman" w:eastAsia="仿宋_GB2312" w:hAnsi="Times New Roman" w:cs="Times New Roman"/>
                <w:sz w:val="28"/>
                <w:szCs w:val="28"/>
              </w:rPr>
              <w:t>保涿分局</w:t>
            </w:r>
          </w:p>
        </w:tc>
        <w:tc>
          <w:tcPr>
            <w:tcW w:w="2126"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行政</w:t>
            </w:r>
          </w:p>
        </w:tc>
        <w:tc>
          <w:tcPr>
            <w:tcW w:w="2103" w:type="dxa"/>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sz w:val="28"/>
                <w:szCs w:val="28"/>
              </w:rPr>
              <w:t>财政拨款</w:t>
            </w:r>
          </w:p>
        </w:tc>
      </w:tr>
      <w:tr w:rsidR="00260A25">
        <w:trPr>
          <w:trHeight w:val="20"/>
          <w:jc w:val="center"/>
        </w:trPr>
        <w:tc>
          <w:tcPr>
            <w:tcW w:w="875" w:type="dxa"/>
            <w:tcBorders>
              <w:bottom w:val="single" w:sz="4" w:space="0" w:color="auto"/>
            </w:tcBorders>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15</w:t>
            </w:r>
          </w:p>
        </w:tc>
        <w:tc>
          <w:tcPr>
            <w:tcW w:w="3344" w:type="dxa"/>
            <w:tcBorders>
              <w:bottom w:val="single" w:sz="4" w:space="0" w:color="auto"/>
            </w:tcBorders>
            <w:vAlign w:val="center"/>
          </w:tcPr>
          <w:p w:rsidR="00260A25" w:rsidRDefault="00972A2F">
            <w:pPr>
              <w:rPr>
                <w:rFonts w:ascii="Times New Roman" w:eastAsia="仿宋_GB2312" w:hAnsi="Times New Roman" w:cs="Times New Roman"/>
                <w:sz w:val="28"/>
                <w:szCs w:val="28"/>
              </w:rPr>
            </w:pPr>
            <w:r>
              <w:rPr>
                <w:rFonts w:ascii="Times New Roman" w:eastAsia="仿宋_GB2312" w:hAnsi="Times New Roman" w:cs="Times New Roman"/>
                <w:sz w:val="28"/>
                <w:szCs w:val="28"/>
              </w:rPr>
              <w:t>国保支队</w:t>
            </w:r>
          </w:p>
        </w:tc>
        <w:tc>
          <w:tcPr>
            <w:tcW w:w="2126" w:type="dxa"/>
            <w:tcBorders>
              <w:bottom w:val="single" w:sz="4" w:space="0" w:color="auto"/>
            </w:tcBorders>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行政</w:t>
            </w:r>
          </w:p>
        </w:tc>
        <w:tc>
          <w:tcPr>
            <w:tcW w:w="2103" w:type="dxa"/>
            <w:tcBorders>
              <w:bottom w:val="single" w:sz="4" w:space="0" w:color="auto"/>
            </w:tcBorders>
          </w:tcPr>
          <w:p w:rsidR="00260A25" w:rsidRDefault="00972A2F">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sz w:val="28"/>
                <w:szCs w:val="28"/>
              </w:rPr>
              <w:t>财政拨款</w:t>
            </w:r>
          </w:p>
        </w:tc>
      </w:tr>
    </w:tbl>
    <w:p w:rsidR="00260A25" w:rsidRDefault="00260A25">
      <w:pPr>
        <w:widowControl/>
        <w:spacing w:after="160" w:line="580" w:lineRule="exact"/>
        <w:ind w:firstLineChars="200" w:firstLine="640"/>
        <w:rPr>
          <w:rFonts w:ascii="Times New Roman" w:eastAsia="黑体" w:hAnsi="Times New Roman" w:cs="Times New Roman"/>
          <w:sz w:val="32"/>
          <w:szCs w:val="32"/>
        </w:rPr>
      </w:pPr>
    </w:p>
    <w:p w:rsidR="00260A25" w:rsidRDefault="00260A25">
      <w:pPr>
        <w:widowControl/>
        <w:spacing w:after="160" w:line="580" w:lineRule="exact"/>
        <w:ind w:firstLineChars="200" w:firstLine="640"/>
        <w:rPr>
          <w:rFonts w:ascii="Times New Roman" w:eastAsia="黑体" w:hAnsi="Times New Roman" w:cs="Times New Roman"/>
          <w:sz w:val="32"/>
          <w:szCs w:val="32"/>
        </w:rPr>
      </w:pPr>
    </w:p>
    <w:p w:rsidR="00260A25" w:rsidRDefault="00260A25">
      <w:pPr>
        <w:widowControl/>
        <w:spacing w:after="160" w:line="580" w:lineRule="exact"/>
        <w:ind w:firstLineChars="200" w:firstLine="640"/>
        <w:rPr>
          <w:rFonts w:ascii="Times New Roman" w:eastAsia="黑体" w:hAnsi="Times New Roman" w:cs="Times New Roman"/>
          <w:sz w:val="32"/>
          <w:szCs w:val="32"/>
        </w:rPr>
      </w:pPr>
    </w:p>
    <w:p w:rsidR="00260A25" w:rsidRDefault="00260A25">
      <w:pPr>
        <w:widowControl/>
        <w:spacing w:after="160" w:line="580" w:lineRule="exact"/>
        <w:ind w:firstLineChars="200" w:firstLine="640"/>
        <w:rPr>
          <w:rFonts w:ascii="Times New Roman" w:eastAsia="黑体" w:hAnsi="Times New Roman" w:cs="Times New Roman"/>
          <w:sz w:val="32"/>
          <w:szCs w:val="32"/>
        </w:rPr>
        <w:sectPr w:rsidR="00260A25">
          <w:headerReference w:type="default" r:id="rId23"/>
          <w:footerReference w:type="default" r:id="rId24"/>
          <w:footerReference w:type="first" r:id="rId25"/>
          <w:pgSz w:w="11906" w:h="16838"/>
          <w:pgMar w:top="2041" w:right="1531" w:bottom="2041" w:left="1531" w:header="851" w:footer="992" w:gutter="0"/>
          <w:pgNumType w:fmt="numberInDash" w:start="1"/>
          <w:cols w:space="0"/>
          <w:titlePg/>
          <w:docGrid w:type="lines" w:linePitch="312"/>
        </w:sectPr>
      </w:pPr>
    </w:p>
    <w:p w:rsidR="00260A25" w:rsidRDefault="00260A25">
      <w:pPr>
        <w:widowControl/>
        <w:spacing w:after="160" w:line="580" w:lineRule="exact"/>
        <w:ind w:firstLineChars="200" w:firstLine="640"/>
        <w:rPr>
          <w:rFonts w:ascii="Times New Roman" w:eastAsia="黑体" w:hAnsi="Times New Roman" w:cs="Times New Roman"/>
          <w:sz w:val="32"/>
          <w:szCs w:val="32"/>
        </w:rPr>
        <w:sectPr w:rsidR="00260A25">
          <w:headerReference w:type="default" r:id="rId26"/>
          <w:type w:val="continuous"/>
          <w:pgSz w:w="11906" w:h="16838"/>
          <w:pgMar w:top="2041" w:right="1531" w:bottom="2041" w:left="1531" w:header="851" w:footer="992" w:gutter="0"/>
          <w:pgNumType w:fmt="numberInDash"/>
          <w:cols w:space="0"/>
          <w:titlePg/>
          <w:docGrid w:type="lines" w:linePitch="312"/>
        </w:sectPr>
      </w:pPr>
    </w:p>
    <w:p w:rsidR="00260A25" w:rsidRDefault="00972A2F">
      <w:pPr>
        <w:widowControl/>
        <w:spacing w:after="160" w:line="580" w:lineRule="exact"/>
        <w:ind w:firstLineChars="200" w:firstLine="1440"/>
        <w:rPr>
          <w:rFonts w:ascii="Times New Roman" w:eastAsia="黑体" w:hAnsi="Times New Roman" w:cs="Times New Roman"/>
          <w:sz w:val="32"/>
          <w:szCs w:val="32"/>
        </w:rPr>
      </w:pPr>
      <w:r>
        <w:rPr>
          <w:rFonts w:ascii="Times New Roman" w:hAnsi="Times New Roman" w:cs="Times New Roman"/>
          <w:noProof/>
          <w:sz w:val="72"/>
        </w:rPr>
        <w:lastRenderedPageBreak/>
        <mc:AlternateContent>
          <mc:Choice Requires="wps">
            <w:drawing>
              <wp:anchor distT="0" distB="0" distL="114300" distR="114300" simplePos="0" relativeHeight="251668480"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a:effectLst/>
                      </wps:spPr>
                      <wps:txbx>
                        <w:txbxContent>
                          <w:p w:rsidR="00260A25" w:rsidRDefault="00972A2F">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 xml:space="preserve"> </w:t>
                            </w:r>
                          </w:p>
                          <w:p w:rsidR="00260A25" w:rsidRDefault="00260A25">
                            <w:pPr>
                              <w:widowControl/>
                              <w:jc w:val="center"/>
                              <w:rPr>
                                <w:rFonts w:ascii="黑体" w:eastAsia="黑体" w:hAnsi="黑体" w:cs="黑体"/>
                                <w:color w:val="000000" w:themeColor="text1"/>
                                <w:sz w:val="96"/>
                                <w:szCs w:val="9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1" o:spid="_x0000_s1041" type="#_x0000_t202" style="position:absolute;left:0;text-align:left;margin-left:-85.7pt;margin-top:238.15pt;width:613.65pt;height:173.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" filled="f" stroked="f" strokeweight=".5pt">
                <v:textbox>
                  <w:txbxContent>
                    <w:p w:rsidR="00260A25" w:rsidRDefault="00972A2F">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 xml:space="preserve"> </w:t>
                      </w:r>
                    </w:p>
                    <w:p w:rsidR="00260A25" w:rsidRDefault="00260A25">
                      <w:pPr>
                        <w:widowControl/>
                        <w:jc w:val="center"/>
                        <w:rPr>
                          <w:rFonts w:ascii="黑体" w:eastAsia="黑体" w:hAnsi="黑体" w:cs="黑体"/>
                          <w:color w:val="000000" w:themeColor="text1"/>
                          <w:sz w:val="96"/>
                          <w:szCs w:val="96"/>
                        </w:rPr>
                      </w:pPr>
                    </w:p>
                  </w:txbxContent>
                </v:textbox>
              </v:shape>
            </w:pict>
          </mc:Fallback>
        </mc:AlternateContent>
      </w:r>
    </w:p>
    <w:p w:rsidR="00260A25" w:rsidRDefault="00260A25">
      <w:pPr>
        <w:jc w:val="center"/>
        <w:rPr>
          <w:rFonts w:ascii="Times New Roman" w:eastAsia="黑体" w:hAnsi="Times New Roman" w:cs="Times New Roman"/>
          <w:sz w:val="56"/>
          <w:szCs w:val="72"/>
        </w:rPr>
      </w:pPr>
    </w:p>
    <w:p w:rsidR="00260A25" w:rsidRDefault="00260A25">
      <w:pPr>
        <w:jc w:val="center"/>
        <w:rPr>
          <w:rFonts w:ascii="Times New Roman" w:eastAsia="黑体" w:hAnsi="Times New Roman" w:cs="Times New Roman"/>
          <w:sz w:val="56"/>
          <w:szCs w:val="72"/>
        </w:rPr>
      </w:pPr>
    </w:p>
    <w:p w:rsidR="00260A25" w:rsidRDefault="00972A2F">
      <w:pPr>
        <w:jc w:val="center"/>
        <w:rPr>
          <w:rFonts w:ascii="Times New Roman" w:eastAsia="黑体" w:hAnsi="Times New Roman" w:cs="Times New Roman"/>
          <w:sz w:val="56"/>
          <w:szCs w:val="72"/>
        </w:rPr>
      </w:pPr>
      <w:r>
        <w:rPr>
          <w:rFonts w:ascii="Times New Roman" w:hAnsi="Times New Roman" w:cs="Times New Roman"/>
          <w:noProof/>
          <w:sz w:val="72"/>
        </w:rPr>
        <mc:AlternateContent>
          <mc:Choice Requires="wps">
            <w:drawing>
              <wp:anchor distT="0" distB="0" distL="114300" distR="114300" simplePos="0" relativeHeight="251669504" behindDoc="0" locked="0" layoutInCell="1" allowOverlap="1">
                <wp:simplePos x="0" y="0"/>
                <wp:positionH relativeFrom="column">
                  <wp:posOffset>-1153160</wp:posOffset>
                </wp:positionH>
                <wp:positionV relativeFrom="paragraph">
                  <wp:posOffset>55245</wp:posOffset>
                </wp:positionV>
                <wp:extent cx="7793355" cy="3341370"/>
                <wp:effectExtent l="4445" t="4445" r="12700" b="6985"/>
                <wp:wrapNone/>
                <wp:docPr id="17" name="文本框 15"/>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rgbClr val="FFFFFF"/>
                          </a:bgClr>
                        </a:pattFill>
                        <a:ln w="6350" cap="flat" cmpd="sng">
                          <a:solidFill>
                            <a:srgbClr val="FFD966"/>
                          </a:solidFill>
                          <a:prstDash val="solid"/>
                          <a:round/>
                          <a:headEnd type="none" w="med" len="med"/>
                          <a:tailEnd type="none" w="med" len="med"/>
                        </a:ln>
                      </wps:spPr>
                      <wps:txbx>
                        <w:txbxContent>
                          <w:p w:rsidR="00260A25" w:rsidRDefault="00972A2F">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第二部分</w:t>
                            </w:r>
                            <w:r>
                              <w:rPr>
                                <w:rFonts w:ascii="黑体" w:eastAsia="黑体" w:hAnsi="黑体" w:cs="黑体" w:hint="eastAsia"/>
                                <w:color w:val="000000" w:themeColor="text1"/>
                                <w:sz w:val="90"/>
                                <w:szCs w:val="90"/>
                              </w:rPr>
                              <w:t xml:space="preserve"> </w:t>
                            </w:r>
                          </w:p>
                          <w:p w:rsidR="00260A25" w:rsidRDefault="00972A2F">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2019</w:t>
                            </w:r>
                            <w:r>
                              <w:rPr>
                                <w:rFonts w:ascii="黑体" w:eastAsia="黑体" w:hAnsi="黑体" w:cs="黑体" w:hint="eastAsia"/>
                                <w:color w:val="000000" w:themeColor="text1"/>
                                <w:sz w:val="90"/>
                                <w:szCs w:val="90"/>
                              </w:rPr>
                              <w:t>年部门决算情况说明</w:t>
                            </w:r>
                          </w:p>
                          <w:p w:rsidR="00260A25" w:rsidRDefault="00260A25"/>
                        </w:txbxContent>
                      </wps:txbx>
                      <wps:bodyPr anchor="ctr" upright="1"/>
                    </wps:wsp>
                  </a:graphicData>
                </a:graphic>
              </wp:anchor>
            </w:drawing>
          </mc:Choice>
          <mc:Fallback>
            <w:pict>
              <v:shape id="文本框 15" o:spid="_x0000_s1042" type="#_x0000_t202" style="position:absolute;left:0;text-align:left;margin-left:-90.8pt;margin-top:4.35pt;width:613.65pt;height:263.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" fillcolor="#ffd966" strokecolor="#ffd966" strokeweight=".5pt">
                <v:fill r:id="rId22" o:title="" type="pattern"/>
                <v:stroke joinstyle="round"/>
                <v:textbox>
                  <w:txbxContent>
                    <w:p w:rsidR="00260A25" w:rsidRDefault="00972A2F">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第二部分</w:t>
                      </w:r>
                      <w:r>
                        <w:rPr>
                          <w:rFonts w:ascii="黑体" w:eastAsia="黑体" w:hAnsi="黑体" w:cs="黑体" w:hint="eastAsia"/>
                          <w:color w:val="000000" w:themeColor="text1"/>
                          <w:sz w:val="90"/>
                          <w:szCs w:val="90"/>
                        </w:rPr>
                        <w:t xml:space="preserve"> </w:t>
                      </w:r>
                    </w:p>
                    <w:p w:rsidR="00260A25" w:rsidRDefault="00972A2F">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2019</w:t>
                      </w:r>
                      <w:r>
                        <w:rPr>
                          <w:rFonts w:ascii="黑体" w:eastAsia="黑体" w:hAnsi="黑体" w:cs="黑体" w:hint="eastAsia"/>
                          <w:color w:val="000000" w:themeColor="text1"/>
                          <w:sz w:val="90"/>
                          <w:szCs w:val="90"/>
                        </w:rPr>
                        <w:t>年部门决算情况说明</w:t>
                      </w:r>
                    </w:p>
                    <w:p w:rsidR="00260A25" w:rsidRDefault="00260A25"/>
                  </w:txbxContent>
                </v:textbox>
              </v:shape>
            </w:pict>
          </mc:Fallback>
        </mc:AlternateContent>
      </w:r>
    </w:p>
    <w:p w:rsidR="00260A25" w:rsidRDefault="00260A25">
      <w:pPr>
        <w:jc w:val="center"/>
        <w:rPr>
          <w:rFonts w:ascii="Times New Roman" w:eastAsia="黑体" w:hAnsi="Times New Roman" w:cs="Times New Roman"/>
          <w:sz w:val="56"/>
          <w:szCs w:val="72"/>
        </w:rPr>
      </w:pPr>
    </w:p>
    <w:p w:rsidR="00260A25" w:rsidRDefault="00260A25">
      <w:pPr>
        <w:jc w:val="center"/>
        <w:rPr>
          <w:rFonts w:ascii="Times New Roman" w:eastAsia="黑体" w:hAnsi="Times New Roman" w:cs="Times New Roman"/>
          <w:sz w:val="56"/>
          <w:szCs w:val="72"/>
        </w:rPr>
      </w:pPr>
    </w:p>
    <w:p w:rsidR="00260A25" w:rsidRDefault="00260A25">
      <w:pPr>
        <w:jc w:val="center"/>
        <w:rPr>
          <w:rFonts w:ascii="Times New Roman" w:eastAsia="黑体" w:hAnsi="Times New Roman" w:cs="Times New Roman"/>
          <w:sz w:val="56"/>
          <w:szCs w:val="72"/>
        </w:rPr>
      </w:pPr>
    </w:p>
    <w:p w:rsidR="00260A25" w:rsidRDefault="00260A25">
      <w:pPr>
        <w:jc w:val="center"/>
        <w:rPr>
          <w:rFonts w:ascii="Times New Roman" w:eastAsia="黑体" w:hAnsi="Times New Roman" w:cs="Times New Roman"/>
          <w:sz w:val="56"/>
          <w:szCs w:val="72"/>
        </w:rPr>
      </w:pPr>
    </w:p>
    <w:p w:rsidR="00260A25" w:rsidRDefault="00260A25">
      <w:pPr>
        <w:jc w:val="center"/>
        <w:rPr>
          <w:rFonts w:ascii="Times New Roman" w:eastAsia="黑体" w:hAnsi="Times New Roman" w:cs="Times New Roman"/>
          <w:sz w:val="56"/>
          <w:szCs w:val="72"/>
        </w:rPr>
      </w:pPr>
    </w:p>
    <w:p w:rsidR="00260A25" w:rsidRDefault="00260A25">
      <w:pPr>
        <w:jc w:val="center"/>
        <w:rPr>
          <w:rFonts w:ascii="Times New Roman" w:eastAsia="黑体" w:hAnsi="Times New Roman" w:cs="Times New Roman"/>
          <w:sz w:val="56"/>
          <w:szCs w:val="72"/>
        </w:rPr>
      </w:pPr>
    </w:p>
    <w:p w:rsidR="00260A25" w:rsidRDefault="00260A25">
      <w:pPr>
        <w:jc w:val="center"/>
        <w:rPr>
          <w:rFonts w:ascii="Times New Roman" w:eastAsia="黑体" w:hAnsi="Times New Roman" w:cs="Times New Roman"/>
          <w:sz w:val="56"/>
          <w:szCs w:val="72"/>
        </w:rPr>
      </w:pPr>
    </w:p>
    <w:p w:rsidR="00260A25" w:rsidRDefault="00260A25">
      <w:pPr>
        <w:jc w:val="center"/>
        <w:rPr>
          <w:rFonts w:ascii="Times New Roman" w:eastAsia="黑体" w:hAnsi="Times New Roman" w:cs="Times New Roman"/>
          <w:sz w:val="56"/>
          <w:szCs w:val="72"/>
        </w:rPr>
      </w:pPr>
    </w:p>
    <w:p w:rsidR="00260A25" w:rsidRDefault="00260A25">
      <w:pPr>
        <w:jc w:val="center"/>
        <w:rPr>
          <w:rFonts w:ascii="Times New Roman" w:eastAsia="黑体" w:hAnsi="Times New Roman" w:cs="Times New Roman"/>
          <w:sz w:val="56"/>
          <w:szCs w:val="72"/>
        </w:rPr>
      </w:pPr>
    </w:p>
    <w:p w:rsidR="00260A25" w:rsidRDefault="00972A2F">
      <w:pPr>
        <w:keepNext/>
        <w:keepLines/>
        <w:snapToGrid w:val="0"/>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lastRenderedPageBreak/>
        <w:t>一、收入</w:t>
      </w:r>
      <w:r>
        <w:rPr>
          <w:rFonts w:ascii="Times New Roman" w:eastAsia="黑体" w:hAnsi="Times New Roman" w:cs="Times New Roman"/>
          <w:kern w:val="0"/>
          <w:sz w:val="32"/>
          <w:szCs w:val="32"/>
        </w:rPr>
        <w:t>支出</w:t>
      </w:r>
      <w:r>
        <w:rPr>
          <w:rFonts w:ascii="Times New Roman" w:eastAsia="黑体" w:hAnsi="Times New Roman" w:cs="Times New Roman"/>
          <w:sz w:val="32"/>
          <w:szCs w:val="32"/>
        </w:rPr>
        <w:t>决算总体情况说明</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年度收支总计（含结转和结余）</w:t>
      </w:r>
      <w:r>
        <w:rPr>
          <w:rFonts w:ascii="Times New Roman" w:eastAsia="仿宋_GB2312" w:hAnsi="Times New Roman" w:cs="Times New Roman"/>
          <w:sz w:val="32"/>
          <w:szCs w:val="32"/>
        </w:rPr>
        <w:t>140266.2</w:t>
      </w:r>
      <w:r>
        <w:rPr>
          <w:rFonts w:ascii="Times New Roman" w:eastAsia="仿宋_GB2312" w:hAnsi="Times New Roman" w:cs="Times New Roman"/>
          <w:sz w:val="32"/>
          <w:szCs w:val="32"/>
        </w:rPr>
        <w:t>万元。与</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年度决算相比，收支各增加</w:t>
      </w:r>
      <w:r>
        <w:rPr>
          <w:rFonts w:ascii="Times New Roman" w:eastAsia="仿宋_GB2312" w:hAnsi="Times New Roman" w:cs="Times New Roman"/>
          <w:sz w:val="32"/>
          <w:szCs w:val="32"/>
        </w:rPr>
        <w:t>13904.41</w:t>
      </w:r>
      <w:r>
        <w:rPr>
          <w:rFonts w:ascii="Times New Roman" w:eastAsia="仿宋_GB2312" w:hAnsi="Times New Roman" w:cs="Times New Roman"/>
          <w:sz w:val="32"/>
          <w:szCs w:val="32"/>
        </w:rPr>
        <w:t>万元，增长</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，主要原因是政府债券安排项目建设资金，财政资金投入增加。</w:t>
      </w:r>
    </w:p>
    <w:p w:rsidR="00260A25" w:rsidRDefault="00972A2F">
      <w:pPr>
        <w:keepNext/>
        <w:keepLines/>
        <w:snapToGrid w:val="0"/>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二、收入决算情况说明</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年度本年收入合计</w:t>
      </w:r>
      <w:r>
        <w:rPr>
          <w:rFonts w:ascii="Times New Roman" w:eastAsia="仿宋_GB2312" w:hAnsi="Times New Roman" w:cs="Times New Roman"/>
          <w:sz w:val="32"/>
          <w:szCs w:val="32"/>
        </w:rPr>
        <w:t>107111.72</w:t>
      </w:r>
      <w:r>
        <w:rPr>
          <w:rFonts w:ascii="Times New Roman" w:eastAsia="仿宋_GB2312" w:hAnsi="Times New Roman" w:cs="Times New Roman"/>
          <w:sz w:val="32"/>
          <w:szCs w:val="32"/>
        </w:rPr>
        <w:t>万元，其中：财政拨款收入</w:t>
      </w:r>
      <w:r>
        <w:rPr>
          <w:rFonts w:ascii="Times New Roman" w:eastAsia="仿宋_GB2312" w:hAnsi="Times New Roman" w:cs="Times New Roman"/>
          <w:sz w:val="32"/>
          <w:szCs w:val="32"/>
        </w:rPr>
        <w:t>99850.15</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93.2%</w:t>
      </w:r>
      <w:r>
        <w:rPr>
          <w:rFonts w:ascii="Times New Roman" w:eastAsia="仿宋_GB2312" w:hAnsi="Times New Roman" w:cs="Times New Roman"/>
          <w:sz w:val="32"/>
          <w:szCs w:val="32"/>
        </w:rPr>
        <w:t>；其他收入</w:t>
      </w:r>
      <w:r>
        <w:rPr>
          <w:rFonts w:ascii="Times New Roman" w:eastAsia="仿宋_GB2312" w:hAnsi="Times New Roman" w:cs="Times New Roman"/>
          <w:sz w:val="32"/>
          <w:szCs w:val="32"/>
        </w:rPr>
        <w:t>7261.57</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6.8%</w:t>
      </w:r>
      <w:r>
        <w:rPr>
          <w:rFonts w:ascii="Times New Roman" w:eastAsia="仿宋_GB2312" w:hAnsi="Times New Roman" w:cs="Times New Roman"/>
          <w:sz w:val="32"/>
          <w:szCs w:val="32"/>
        </w:rPr>
        <w:t>。如图所示：</w:t>
      </w:r>
    </w:p>
    <w:p w:rsidR="00260A25" w:rsidRDefault="00972A2F">
      <w:pPr>
        <w:adjustRightInd w:val="0"/>
        <w:snapToGrid w:val="0"/>
        <w:ind w:firstLineChars="200" w:firstLine="640"/>
        <w:jc w:val="left"/>
        <w:rPr>
          <w:rFonts w:ascii="Times New Roman" w:eastAsia="仿宋_GB2312" w:hAnsi="Times New Roman" w:cs="Times New Roman"/>
          <w:sz w:val="32"/>
          <w:szCs w:val="32"/>
          <w:highlight w:val="yellow"/>
        </w:rPr>
      </w:pPr>
      <w:r>
        <w:rPr>
          <w:rFonts w:ascii="Times New Roman" w:eastAsia="仿宋_GB2312" w:hAnsi="Times New Roman" w:cs="Times New Roman"/>
          <w:noProof/>
          <w:sz w:val="32"/>
          <w:szCs w:val="32"/>
        </w:rPr>
        <w:drawing>
          <wp:inline distT="0" distB="0" distL="0" distR="0">
            <wp:extent cx="4804410" cy="2328545"/>
            <wp:effectExtent l="1905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60A25" w:rsidRDefault="00260A25">
      <w:pPr>
        <w:keepNext/>
        <w:keepLines/>
        <w:snapToGrid w:val="0"/>
        <w:ind w:firstLineChars="200" w:firstLine="640"/>
        <w:outlineLvl w:val="1"/>
        <w:rPr>
          <w:rFonts w:ascii="Times New Roman" w:eastAsia="黑体" w:hAnsi="Times New Roman" w:cs="Times New Roman"/>
          <w:sz w:val="32"/>
          <w:szCs w:val="32"/>
        </w:rPr>
      </w:pPr>
    </w:p>
    <w:p w:rsidR="00260A25" w:rsidRDefault="00972A2F">
      <w:pPr>
        <w:keepNext/>
        <w:keepLines/>
        <w:snapToGrid w:val="0"/>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三、支出决算情况说明</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年度本年支出合计</w:t>
      </w:r>
      <w:r>
        <w:rPr>
          <w:rFonts w:ascii="Times New Roman" w:eastAsia="仿宋_GB2312" w:hAnsi="Times New Roman" w:cs="Times New Roman"/>
          <w:sz w:val="32"/>
          <w:szCs w:val="32"/>
        </w:rPr>
        <w:t>107711.65</w:t>
      </w:r>
      <w:r>
        <w:rPr>
          <w:rFonts w:ascii="Times New Roman" w:eastAsia="仿宋_GB2312" w:hAnsi="Times New Roman" w:cs="Times New Roman"/>
          <w:sz w:val="32"/>
          <w:szCs w:val="32"/>
        </w:rPr>
        <w:t>万元，其中：基本支出</w:t>
      </w:r>
      <w:r>
        <w:rPr>
          <w:rFonts w:ascii="Times New Roman" w:eastAsia="仿宋_GB2312" w:hAnsi="Times New Roman" w:cs="Times New Roman"/>
          <w:sz w:val="32"/>
          <w:szCs w:val="32"/>
        </w:rPr>
        <w:t>70145.24</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65.1%</w:t>
      </w:r>
      <w:r>
        <w:rPr>
          <w:rFonts w:ascii="Times New Roman" w:eastAsia="仿宋_GB2312" w:hAnsi="Times New Roman" w:cs="Times New Roman"/>
          <w:sz w:val="32"/>
          <w:szCs w:val="32"/>
        </w:rPr>
        <w:t>；项目支出</w:t>
      </w:r>
      <w:r>
        <w:rPr>
          <w:rFonts w:ascii="Times New Roman" w:eastAsia="仿宋_GB2312" w:hAnsi="Times New Roman" w:cs="Times New Roman"/>
          <w:sz w:val="32"/>
          <w:szCs w:val="32"/>
        </w:rPr>
        <w:t>37566.42</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34.9%</w:t>
      </w:r>
      <w:r>
        <w:rPr>
          <w:rFonts w:ascii="Times New Roman" w:eastAsia="仿宋_GB2312" w:hAnsi="Times New Roman" w:cs="Times New Roman"/>
          <w:sz w:val="32"/>
          <w:szCs w:val="32"/>
        </w:rPr>
        <w:t>。如图所示：</w:t>
      </w:r>
    </w:p>
    <w:p w:rsidR="00260A25" w:rsidRDefault="00972A2F">
      <w:pPr>
        <w:adjustRightInd w:val="0"/>
        <w:snapToGrid w:val="0"/>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noProof/>
          <w:sz w:val="32"/>
          <w:szCs w:val="32"/>
        </w:rPr>
        <w:lastRenderedPageBreak/>
        <w:drawing>
          <wp:inline distT="0" distB="0" distL="0" distR="0">
            <wp:extent cx="4595495" cy="2070100"/>
            <wp:effectExtent l="1905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60A25" w:rsidRDefault="00260A25">
      <w:pPr>
        <w:keepNext/>
        <w:keepLines/>
        <w:snapToGrid w:val="0"/>
        <w:ind w:firstLineChars="200" w:firstLine="640"/>
        <w:outlineLvl w:val="1"/>
        <w:rPr>
          <w:rFonts w:ascii="Times New Roman" w:eastAsia="黑体" w:hAnsi="Times New Roman" w:cs="Times New Roman"/>
          <w:sz w:val="32"/>
          <w:szCs w:val="32"/>
        </w:rPr>
      </w:pPr>
    </w:p>
    <w:p w:rsidR="00260A25" w:rsidRDefault="00972A2F">
      <w:pPr>
        <w:keepNext/>
        <w:keepLines/>
        <w:snapToGrid w:val="0"/>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四、</w:t>
      </w:r>
      <w:r>
        <w:rPr>
          <w:rFonts w:ascii="Times New Roman" w:eastAsia="黑体" w:hAnsi="Times New Roman" w:cs="Times New Roman"/>
          <w:kern w:val="0"/>
          <w:sz w:val="32"/>
          <w:szCs w:val="32"/>
        </w:rPr>
        <w:t>财政</w:t>
      </w:r>
      <w:r>
        <w:rPr>
          <w:rFonts w:ascii="Times New Roman" w:eastAsia="黑体" w:hAnsi="Times New Roman" w:cs="Times New Roman"/>
          <w:sz w:val="32"/>
          <w:szCs w:val="32"/>
        </w:rPr>
        <w:t>拨款收入支出决算总体情况说明</w:t>
      </w:r>
    </w:p>
    <w:p w:rsidR="00260A25" w:rsidRDefault="00972A2F">
      <w:pPr>
        <w:snapToGrid w:val="0"/>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（一）财政拨款收支与</w:t>
      </w:r>
      <w:r>
        <w:rPr>
          <w:rFonts w:ascii="Times New Roman" w:eastAsia="楷体_GB2312" w:hAnsi="Times New Roman" w:cs="Times New Roman"/>
          <w:b/>
          <w:bCs/>
          <w:sz w:val="32"/>
          <w:szCs w:val="32"/>
        </w:rPr>
        <w:t xml:space="preserve">2018 </w:t>
      </w:r>
      <w:r>
        <w:rPr>
          <w:rFonts w:ascii="Times New Roman" w:eastAsia="楷体_GB2312" w:hAnsi="Times New Roman" w:cs="Times New Roman"/>
          <w:b/>
          <w:bCs/>
          <w:sz w:val="32"/>
          <w:szCs w:val="32"/>
        </w:rPr>
        <w:t>年度决算对比情况</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年度财政拨款本年收入</w:t>
      </w:r>
      <w:r>
        <w:rPr>
          <w:rFonts w:ascii="Times New Roman" w:eastAsia="仿宋_GB2312" w:hAnsi="Times New Roman" w:cs="Times New Roman"/>
          <w:sz w:val="32"/>
          <w:szCs w:val="32"/>
        </w:rPr>
        <w:t>97988.15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比</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年度增加</w:t>
      </w:r>
      <w:r>
        <w:rPr>
          <w:rFonts w:ascii="Times New Roman" w:eastAsia="仿宋_GB2312" w:hAnsi="Times New Roman" w:cs="Times New Roman"/>
          <w:sz w:val="32"/>
          <w:szCs w:val="32"/>
        </w:rPr>
        <w:t>1860.32</w:t>
      </w:r>
      <w:r>
        <w:rPr>
          <w:rFonts w:ascii="Times New Roman" w:eastAsia="仿宋_GB2312" w:hAnsi="Times New Roman" w:cs="Times New Roman"/>
          <w:sz w:val="32"/>
          <w:szCs w:val="32"/>
        </w:rPr>
        <w:t>万元，增长</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，主要是人员工资调整增加；本年支出</w:t>
      </w:r>
      <w:r>
        <w:rPr>
          <w:rFonts w:ascii="Times New Roman" w:eastAsia="仿宋_GB2312" w:hAnsi="Times New Roman" w:cs="Times New Roman"/>
          <w:sz w:val="32"/>
          <w:szCs w:val="32"/>
        </w:rPr>
        <w:t>107711.65</w:t>
      </w:r>
      <w:r>
        <w:rPr>
          <w:rFonts w:ascii="Times New Roman" w:eastAsia="仿宋_GB2312" w:hAnsi="Times New Roman" w:cs="Times New Roman"/>
          <w:sz w:val="32"/>
          <w:szCs w:val="32"/>
        </w:rPr>
        <w:t>万元，增加</w:t>
      </w:r>
      <w:r>
        <w:rPr>
          <w:rFonts w:ascii="Times New Roman" w:eastAsia="仿宋_GB2312" w:hAnsi="Times New Roman" w:cs="Times New Roman"/>
          <w:sz w:val="32"/>
          <w:szCs w:val="32"/>
        </w:rPr>
        <w:t>15081</w:t>
      </w:r>
      <w:r>
        <w:rPr>
          <w:rFonts w:ascii="Times New Roman" w:eastAsia="仿宋_GB2312" w:hAnsi="Times New Roman" w:cs="Times New Roman"/>
          <w:sz w:val="32"/>
          <w:szCs w:val="32"/>
        </w:rPr>
        <w:t>万元，增长</w:t>
      </w:r>
      <w:r>
        <w:rPr>
          <w:rFonts w:ascii="Times New Roman" w:eastAsia="仿宋_GB2312" w:hAnsi="Times New Roman" w:cs="Times New Roman"/>
          <w:sz w:val="32"/>
          <w:szCs w:val="32"/>
        </w:rPr>
        <w:t>16.3%</w:t>
      </w:r>
      <w:r>
        <w:rPr>
          <w:rFonts w:ascii="Times New Roman" w:eastAsia="仿宋_GB2312" w:hAnsi="Times New Roman" w:cs="Times New Roman"/>
          <w:sz w:val="32"/>
          <w:szCs w:val="32"/>
        </w:rPr>
        <w:t>，主要是人员工资调整增加，建设项目投入增加。具体情况如下：</w:t>
      </w:r>
    </w:p>
    <w:p w:rsidR="00260A25" w:rsidRDefault="00972A2F">
      <w:pPr>
        <w:numPr>
          <w:ilvl w:val="0"/>
          <w:numId w:val="1"/>
        </w:num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一般公共预算财政拨款本年收入</w:t>
      </w:r>
      <w:r>
        <w:rPr>
          <w:rFonts w:ascii="Times New Roman" w:eastAsia="仿宋_GB2312" w:hAnsi="Times New Roman" w:cs="Times New Roman"/>
          <w:sz w:val="32"/>
          <w:szCs w:val="32"/>
        </w:rPr>
        <w:t>97988.15</w:t>
      </w:r>
      <w:r>
        <w:rPr>
          <w:rFonts w:ascii="Times New Roman" w:eastAsia="仿宋_GB2312" w:hAnsi="Times New Roman" w:cs="Times New Roman"/>
          <w:sz w:val="32"/>
          <w:szCs w:val="32"/>
        </w:rPr>
        <w:t>万元，比上年增加</w:t>
      </w:r>
      <w:r>
        <w:rPr>
          <w:rFonts w:ascii="Times New Roman" w:eastAsia="仿宋_GB2312" w:hAnsi="Times New Roman" w:cs="Times New Roman"/>
          <w:sz w:val="32"/>
          <w:szCs w:val="32"/>
        </w:rPr>
        <w:t>3907.32</w:t>
      </w:r>
      <w:r>
        <w:rPr>
          <w:rFonts w:ascii="Times New Roman" w:eastAsia="仿宋_GB2312" w:hAnsi="Times New Roman" w:cs="Times New Roman"/>
          <w:sz w:val="32"/>
          <w:szCs w:val="32"/>
        </w:rPr>
        <w:t>万元；主要是人员工资调整增加；本年支出</w:t>
      </w:r>
      <w:r>
        <w:rPr>
          <w:rFonts w:ascii="Times New Roman" w:eastAsia="仿宋_GB2312" w:hAnsi="Times New Roman" w:cs="Times New Roman"/>
          <w:sz w:val="32"/>
          <w:szCs w:val="32"/>
        </w:rPr>
        <w:t>100785.85</w:t>
      </w:r>
      <w:r>
        <w:rPr>
          <w:rFonts w:ascii="Times New Roman" w:eastAsia="仿宋_GB2312" w:hAnsi="Times New Roman" w:cs="Times New Roman"/>
          <w:sz w:val="32"/>
          <w:szCs w:val="32"/>
        </w:rPr>
        <w:t>万元，比上年增加</w:t>
      </w:r>
      <w:r>
        <w:rPr>
          <w:rFonts w:ascii="Times New Roman" w:eastAsia="仿宋_GB2312" w:hAnsi="Times New Roman" w:cs="Times New Roman"/>
          <w:sz w:val="32"/>
          <w:szCs w:val="32"/>
        </w:rPr>
        <w:t>16251.98</w:t>
      </w:r>
      <w:r>
        <w:rPr>
          <w:rFonts w:ascii="Times New Roman" w:eastAsia="仿宋_GB2312" w:hAnsi="Times New Roman" w:cs="Times New Roman"/>
          <w:sz w:val="32"/>
          <w:szCs w:val="32"/>
        </w:rPr>
        <w:t>万元，增长</w:t>
      </w:r>
      <w:r>
        <w:rPr>
          <w:rFonts w:ascii="Times New Roman" w:eastAsia="仿宋_GB2312" w:hAnsi="Times New Roman" w:cs="Times New Roman"/>
          <w:sz w:val="32"/>
          <w:szCs w:val="32"/>
        </w:rPr>
        <w:t>19.2%</w:t>
      </w:r>
      <w:r>
        <w:rPr>
          <w:rFonts w:ascii="Times New Roman" w:eastAsia="仿宋_GB2312" w:hAnsi="Times New Roman" w:cs="Times New Roman"/>
          <w:sz w:val="32"/>
          <w:szCs w:val="32"/>
        </w:rPr>
        <w:t>，主要是人员工资调整增加。</w:t>
      </w:r>
    </w:p>
    <w:p w:rsidR="00260A25" w:rsidRDefault="00972A2F">
      <w:pPr>
        <w:numPr>
          <w:ilvl w:val="0"/>
          <w:numId w:val="1"/>
        </w:num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政府性基金预算财政拨款本年收入</w:t>
      </w:r>
      <w:r>
        <w:rPr>
          <w:rFonts w:ascii="Times New Roman" w:eastAsia="仿宋_GB2312" w:hAnsi="Times New Roman" w:cs="Times New Roman"/>
          <w:sz w:val="32"/>
          <w:szCs w:val="32"/>
        </w:rPr>
        <w:t>1862</w:t>
      </w:r>
      <w:r>
        <w:rPr>
          <w:rFonts w:ascii="Times New Roman" w:eastAsia="仿宋_GB2312" w:hAnsi="Times New Roman" w:cs="Times New Roman"/>
          <w:sz w:val="32"/>
          <w:szCs w:val="32"/>
        </w:rPr>
        <w:t>万元，比上年减少</w:t>
      </w:r>
      <w:r>
        <w:rPr>
          <w:rFonts w:ascii="Times New Roman" w:eastAsia="仿宋_GB2312" w:hAnsi="Times New Roman" w:cs="Times New Roman"/>
          <w:sz w:val="32"/>
          <w:szCs w:val="32"/>
        </w:rPr>
        <w:t>185</w:t>
      </w:r>
      <w:r>
        <w:rPr>
          <w:rFonts w:ascii="Times New Roman" w:eastAsia="仿宋_GB2312" w:hAnsi="Times New Roman" w:cs="Times New Roman"/>
          <w:sz w:val="32"/>
          <w:szCs w:val="32"/>
        </w:rPr>
        <w:t>万元，降低</w:t>
      </w:r>
      <w:r>
        <w:rPr>
          <w:rFonts w:ascii="Times New Roman" w:eastAsia="仿宋_GB2312" w:hAnsi="Times New Roman" w:cs="Times New Roman"/>
          <w:sz w:val="32"/>
          <w:szCs w:val="32"/>
        </w:rPr>
        <w:t>9%</w:t>
      </w:r>
      <w:r>
        <w:rPr>
          <w:rFonts w:ascii="Times New Roman" w:eastAsia="仿宋_GB2312" w:hAnsi="Times New Roman" w:cs="Times New Roman"/>
          <w:sz w:val="32"/>
          <w:szCs w:val="32"/>
        </w:rPr>
        <w:t>，主要原因是项目建设数量降低；本年支出</w:t>
      </w:r>
      <w:r>
        <w:rPr>
          <w:rFonts w:ascii="Times New Roman" w:eastAsia="仿宋_GB2312" w:hAnsi="Times New Roman" w:cs="Times New Roman"/>
          <w:sz w:val="32"/>
          <w:szCs w:val="32"/>
        </w:rPr>
        <w:t>128.29</w:t>
      </w:r>
      <w:r>
        <w:rPr>
          <w:rFonts w:ascii="Times New Roman" w:eastAsia="仿宋_GB2312" w:hAnsi="Times New Roman" w:cs="Times New Roman"/>
          <w:sz w:val="32"/>
          <w:szCs w:val="32"/>
        </w:rPr>
        <w:t>万元，比上年减少</w:t>
      </w:r>
      <w:r>
        <w:rPr>
          <w:rFonts w:ascii="Times New Roman" w:eastAsia="仿宋_GB2312" w:hAnsi="Times New Roman" w:cs="Times New Roman"/>
          <w:sz w:val="32"/>
          <w:szCs w:val="32"/>
        </w:rPr>
        <w:t>1452.67</w:t>
      </w:r>
      <w:r>
        <w:rPr>
          <w:rFonts w:ascii="Times New Roman" w:eastAsia="仿宋_GB2312" w:hAnsi="Times New Roman" w:cs="Times New Roman"/>
          <w:sz w:val="32"/>
          <w:szCs w:val="32"/>
        </w:rPr>
        <w:t>万元，降低</w:t>
      </w:r>
      <w:r>
        <w:rPr>
          <w:rFonts w:ascii="Times New Roman" w:eastAsia="仿宋_GB2312" w:hAnsi="Times New Roman" w:cs="Times New Roman"/>
          <w:sz w:val="32"/>
          <w:szCs w:val="32"/>
        </w:rPr>
        <w:t>91.9%</w:t>
      </w:r>
      <w:r>
        <w:rPr>
          <w:rFonts w:ascii="Times New Roman" w:eastAsia="仿宋_GB2312" w:hAnsi="Times New Roman" w:cs="Times New Roman"/>
          <w:sz w:val="32"/>
          <w:szCs w:val="32"/>
        </w:rPr>
        <w:t>，主要是部分项目建设还未完工，暂未支出。</w:t>
      </w:r>
    </w:p>
    <w:p w:rsidR="00260A25" w:rsidRDefault="00972A2F">
      <w:pPr>
        <w:snapToGrid w:val="0"/>
        <w:spacing w:line="580" w:lineRule="exact"/>
        <w:ind w:firstLineChars="200" w:firstLine="643"/>
        <w:rPr>
          <w:rFonts w:ascii="Times New Roman" w:eastAsia="仿宋_GB2312" w:hAnsi="Times New Roman" w:cs="Times New Roman"/>
          <w:b/>
          <w:bCs/>
          <w:sz w:val="32"/>
          <w:szCs w:val="32"/>
        </w:rPr>
      </w:pPr>
      <w:r>
        <w:rPr>
          <w:rFonts w:ascii="Times New Roman" w:eastAsia="楷体_GB2312" w:hAnsi="Times New Roman" w:cs="Times New Roman"/>
          <w:b/>
          <w:bCs/>
          <w:sz w:val="32"/>
          <w:szCs w:val="32"/>
        </w:rPr>
        <w:t>（二）财政拨款收支与年初预算数对比情况</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年度财政拨款本年收入</w:t>
      </w:r>
      <w:r>
        <w:rPr>
          <w:rFonts w:ascii="Times New Roman" w:eastAsia="仿宋_GB2312" w:hAnsi="Times New Roman" w:cs="Times New Roman"/>
          <w:sz w:val="32"/>
          <w:szCs w:val="32"/>
        </w:rPr>
        <w:t>97988.15</w:t>
      </w:r>
      <w:r>
        <w:rPr>
          <w:rFonts w:ascii="Times New Roman" w:eastAsia="仿宋_GB2312" w:hAnsi="Times New Roman" w:cs="Times New Roman"/>
          <w:sz w:val="32"/>
          <w:szCs w:val="32"/>
        </w:rPr>
        <w:t>万元，完成年</w:t>
      </w:r>
      <w:r>
        <w:rPr>
          <w:rFonts w:ascii="Times New Roman" w:eastAsia="仿宋_GB2312" w:hAnsi="Times New Roman" w:cs="Times New Roman"/>
          <w:sz w:val="32"/>
          <w:szCs w:val="32"/>
        </w:rPr>
        <w:lastRenderedPageBreak/>
        <w:t>初预算的</w:t>
      </w:r>
      <w:r>
        <w:rPr>
          <w:rFonts w:ascii="Times New Roman" w:eastAsia="仿宋_GB2312" w:hAnsi="Times New Roman" w:cs="Times New Roman"/>
          <w:sz w:val="32"/>
          <w:szCs w:val="32"/>
        </w:rPr>
        <w:t>144%,</w:t>
      </w:r>
      <w:r>
        <w:rPr>
          <w:rFonts w:ascii="Times New Roman" w:eastAsia="仿宋_GB2312" w:hAnsi="Times New Roman" w:cs="Times New Roman"/>
          <w:sz w:val="32"/>
          <w:szCs w:val="32"/>
        </w:rPr>
        <w:t>比年初预算增加</w:t>
      </w:r>
      <w:r>
        <w:rPr>
          <w:rFonts w:ascii="Times New Roman" w:eastAsia="仿宋_GB2312" w:hAnsi="Times New Roman" w:cs="Times New Roman"/>
          <w:sz w:val="32"/>
          <w:szCs w:val="32"/>
        </w:rPr>
        <w:t>29956.43</w:t>
      </w:r>
      <w:r>
        <w:rPr>
          <w:rFonts w:ascii="Times New Roman" w:eastAsia="仿宋_GB2312" w:hAnsi="Times New Roman" w:cs="Times New Roman"/>
          <w:sz w:val="32"/>
          <w:szCs w:val="32"/>
        </w:rPr>
        <w:t>万元，决算数大于预算数主要原因是年中追加建设项目资金，人员工资普调增加；本年支出</w:t>
      </w:r>
      <w:r>
        <w:rPr>
          <w:rFonts w:ascii="Times New Roman" w:eastAsia="仿宋_GB2312" w:hAnsi="Times New Roman" w:cs="Times New Roman"/>
          <w:sz w:val="32"/>
          <w:szCs w:val="32"/>
        </w:rPr>
        <w:t>107711.65</w:t>
      </w:r>
      <w:r>
        <w:rPr>
          <w:rFonts w:ascii="Times New Roman" w:eastAsia="仿宋_GB2312" w:hAnsi="Times New Roman" w:cs="Times New Roman"/>
          <w:sz w:val="32"/>
          <w:szCs w:val="32"/>
        </w:rPr>
        <w:t>万元，完成年初预算的</w:t>
      </w:r>
      <w:r>
        <w:rPr>
          <w:rFonts w:ascii="Times New Roman" w:eastAsia="仿宋_GB2312" w:hAnsi="Times New Roman" w:cs="Times New Roman"/>
          <w:sz w:val="32"/>
          <w:szCs w:val="32"/>
        </w:rPr>
        <w:t>158%,</w:t>
      </w:r>
      <w:r>
        <w:rPr>
          <w:rFonts w:ascii="Times New Roman" w:eastAsia="仿宋_GB2312" w:hAnsi="Times New Roman" w:cs="Times New Roman"/>
          <w:sz w:val="32"/>
          <w:szCs w:val="32"/>
        </w:rPr>
        <w:t>比年初预算增加</w:t>
      </w:r>
      <w:r>
        <w:rPr>
          <w:rFonts w:ascii="Times New Roman" w:eastAsia="仿宋_GB2312" w:hAnsi="Times New Roman" w:cs="Times New Roman"/>
          <w:sz w:val="32"/>
          <w:szCs w:val="32"/>
        </w:rPr>
        <w:t>39</w:t>
      </w:r>
      <w:r>
        <w:rPr>
          <w:rFonts w:ascii="Times New Roman" w:eastAsia="仿宋_GB2312" w:hAnsi="Times New Roman" w:cs="Times New Roman"/>
          <w:sz w:val="32"/>
          <w:szCs w:val="32"/>
        </w:rPr>
        <w:t>679.93</w:t>
      </w:r>
      <w:r>
        <w:rPr>
          <w:rFonts w:ascii="Times New Roman" w:eastAsia="仿宋_GB2312" w:hAnsi="Times New Roman" w:cs="Times New Roman"/>
          <w:sz w:val="32"/>
          <w:szCs w:val="32"/>
        </w:rPr>
        <w:t>万元，决算数大于预算数主要原因是主要是年中追加建设项目资金，人员工资普调增加。具体情况如下：</w:t>
      </w:r>
    </w:p>
    <w:p w:rsidR="00260A25" w:rsidRDefault="00972A2F">
      <w:pPr>
        <w:numPr>
          <w:ilvl w:val="0"/>
          <w:numId w:val="2"/>
        </w:num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一般公共预算财政拨款本年收入完成年初预算</w:t>
      </w:r>
      <w:r>
        <w:rPr>
          <w:rFonts w:ascii="Times New Roman" w:eastAsia="仿宋_GB2312" w:hAnsi="Times New Roman" w:cs="Times New Roman"/>
          <w:sz w:val="32"/>
          <w:szCs w:val="32"/>
        </w:rPr>
        <w:t>146.9%</w:t>
      </w:r>
      <w:r>
        <w:rPr>
          <w:rFonts w:ascii="Times New Roman" w:eastAsia="仿宋_GB2312" w:hAnsi="Times New Roman" w:cs="Times New Roman"/>
          <w:sz w:val="32"/>
          <w:szCs w:val="32"/>
        </w:rPr>
        <w:t>，比年初预算增加</w:t>
      </w:r>
      <w:r>
        <w:rPr>
          <w:rFonts w:ascii="Times New Roman" w:eastAsia="仿宋_GB2312" w:hAnsi="Times New Roman" w:cs="Times New Roman"/>
          <w:sz w:val="32"/>
          <w:szCs w:val="32"/>
        </w:rPr>
        <w:t>31860.43</w:t>
      </w:r>
      <w:r>
        <w:rPr>
          <w:rFonts w:ascii="Times New Roman" w:eastAsia="仿宋_GB2312" w:hAnsi="Times New Roman" w:cs="Times New Roman"/>
          <w:sz w:val="32"/>
          <w:szCs w:val="32"/>
        </w:rPr>
        <w:t>万元，主要是年中追加建设项目资金，人员工资普调增加；支出完成年初预算</w:t>
      </w:r>
      <w:r>
        <w:rPr>
          <w:rFonts w:ascii="Times New Roman" w:eastAsia="仿宋_GB2312" w:hAnsi="Times New Roman" w:cs="Times New Roman"/>
          <w:sz w:val="32"/>
          <w:szCs w:val="32"/>
        </w:rPr>
        <w:t>148.1%</w:t>
      </w:r>
      <w:r>
        <w:rPr>
          <w:rFonts w:ascii="Times New Roman" w:eastAsia="仿宋_GB2312" w:hAnsi="Times New Roman" w:cs="Times New Roman"/>
          <w:sz w:val="32"/>
          <w:szCs w:val="32"/>
        </w:rPr>
        <w:t>，比年初预算增加</w:t>
      </w:r>
      <w:r>
        <w:rPr>
          <w:rFonts w:ascii="Times New Roman" w:eastAsia="仿宋_GB2312" w:hAnsi="Times New Roman" w:cs="Times New Roman"/>
          <w:sz w:val="32"/>
          <w:szCs w:val="32"/>
        </w:rPr>
        <w:t>32754.13</w:t>
      </w:r>
      <w:r>
        <w:rPr>
          <w:rFonts w:ascii="Times New Roman" w:eastAsia="仿宋_GB2312" w:hAnsi="Times New Roman" w:cs="Times New Roman"/>
          <w:sz w:val="32"/>
          <w:szCs w:val="32"/>
        </w:rPr>
        <w:t>万元，主要是中追加建设项目资金，工资普调增加。</w:t>
      </w:r>
    </w:p>
    <w:p w:rsidR="00260A25" w:rsidRDefault="00972A2F">
      <w:pPr>
        <w:numPr>
          <w:ilvl w:val="0"/>
          <w:numId w:val="2"/>
        </w:num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政府性基金财政拨款收入</w:t>
      </w:r>
      <w:r>
        <w:rPr>
          <w:rFonts w:ascii="Times New Roman" w:eastAsia="仿宋_GB2312" w:hAnsi="Times New Roman" w:cs="Times New Roman"/>
          <w:sz w:val="32"/>
          <w:szCs w:val="32"/>
        </w:rPr>
        <w:t>1862</w:t>
      </w:r>
      <w:r>
        <w:rPr>
          <w:rFonts w:ascii="Times New Roman" w:eastAsia="仿宋_GB2312" w:hAnsi="Times New Roman" w:cs="Times New Roman"/>
          <w:sz w:val="32"/>
          <w:szCs w:val="32"/>
        </w:rPr>
        <w:t>万元，支出</w:t>
      </w:r>
      <w:r>
        <w:rPr>
          <w:rFonts w:ascii="Times New Roman" w:eastAsia="仿宋_GB2312" w:hAnsi="Times New Roman" w:cs="Times New Roman"/>
          <w:sz w:val="32"/>
          <w:szCs w:val="32"/>
        </w:rPr>
        <w:t>128.29</w:t>
      </w:r>
      <w:r>
        <w:rPr>
          <w:rFonts w:ascii="Times New Roman" w:eastAsia="仿宋_GB2312" w:hAnsi="Times New Roman" w:cs="Times New Roman"/>
          <w:sz w:val="32"/>
          <w:szCs w:val="32"/>
        </w:rPr>
        <w:t>万元，主要是建设项目投入增加。</w:t>
      </w:r>
    </w:p>
    <w:p w:rsidR="00260A25" w:rsidRDefault="00972A2F">
      <w:pPr>
        <w:numPr>
          <w:ilvl w:val="0"/>
          <w:numId w:val="3"/>
        </w:numPr>
        <w:adjustRightInd w:val="0"/>
        <w:snapToGrid w:val="0"/>
        <w:spacing w:line="580" w:lineRule="exact"/>
        <w:ind w:leftChars="200" w:left="42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财政拨款支出决算结构情况。</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2019 </w:t>
      </w:r>
      <w:r>
        <w:rPr>
          <w:rFonts w:ascii="Times New Roman" w:eastAsia="仿宋_GB2312" w:hAnsi="Times New Roman" w:cs="Times New Roman"/>
          <w:sz w:val="32"/>
          <w:szCs w:val="32"/>
        </w:rPr>
        <w:t>年度财政拨款支出</w:t>
      </w:r>
      <w:r>
        <w:rPr>
          <w:rFonts w:ascii="Times New Roman" w:eastAsia="仿宋_GB2312" w:hAnsi="Times New Roman" w:cs="Times New Roman"/>
          <w:sz w:val="32"/>
          <w:szCs w:val="32"/>
        </w:rPr>
        <w:t>107711.65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主要用于以下方面</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公共安全支出</w:t>
      </w:r>
      <w:r>
        <w:rPr>
          <w:rFonts w:ascii="Times New Roman" w:eastAsia="仿宋_GB2312" w:hAnsi="Times New Roman" w:cs="Times New Roman"/>
          <w:sz w:val="32"/>
          <w:szCs w:val="32"/>
        </w:rPr>
        <w:t>91225.7</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84.7%</w:t>
      </w:r>
      <w:r>
        <w:rPr>
          <w:rFonts w:ascii="Times New Roman" w:eastAsia="仿宋_GB2312" w:hAnsi="Times New Roman" w:cs="Times New Roman"/>
          <w:sz w:val="32"/>
          <w:szCs w:val="32"/>
        </w:rPr>
        <w:t>；社会保障和就业支出</w:t>
      </w:r>
      <w:r>
        <w:rPr>
          <w:rFonts w:ascii="Times New Roman" w:eastAsia="仿宋_GB2312" w:hAnsi="Times New Roman" w:cs="Times New Roman"/>
          <w:sz w:val="32"/>
          <w:szCs w:val="32"/>
        </w:rPr>
        <w:t>10415.37</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9.7%</w:t>
      </w:r>
      <w:r>
        <w:rPr>
          <w:rFonts w:ascii="Times New Roman" w:eastAsia="仿宋_GB2312" w:hAnsi="Times New Roman" w:cs="Times New Roman"/>
          <w:sz w:val="32"/>
          <w:szCs w:val="32"/>
        </w:rPr>
        <w:t>；卫生健康支出</w:t>
      </w:r>
      <w:r>
        <w:rPr>
          <w:rFonts w:ascii="Times New Roman" w:eastAsia="仿宋_GB2312" w:hAnsi="Times New Roman" w:cs="Times New Roman"/>
          <w:sz w:val="32"/>
          <w:szCs w:val="32"/>
        </w:rPr>
        <w:t>3284.61</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；城乡社区支出</w:t>
      </w:r>
      <w:r>
        <w:rPr>
          <w:rFonts w:ascii="Times New Roman" w:eastAsia="仿宋_GB2312" w:hAnsi="Times New Roman" w:cs="Times New Roman"/>
          <w:sz w:val="32"/>
          <w:szCs w:val="32"/>
        </w:rPr>
        <w:t>128.29</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0.1%</w:t>
      </w:r>
      <w:r>
        <w:rPr>
          <w:rFonts w:ascii="Times New Roman" w:eastAsia="仿宋_GB2312" w:hAnsi="Times New Roman" w:cs="Times New Roman"/>
          <w:sz w:val="32"/>
          <w:szCs w:val="32"/>
        </w:rPr>
        <w:t>；住房保障支出</w:t>
      </w:r>
      <w:r>
        <w:rPr>
          <w:rFonts w:ascii="Times New Roman" w:eastAsia="仿宋_GB2312" w:hAnsi="Times New Roman" w:cs="Times New Roman"/>
          <w:sz w:val="32"/>
          <w:szCs w:val="32"/>
        </w:rPr>
        <w:t>2657.68</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w:t>
      </w:r>
    </w:p>
    <w:p w:rsidR="00260A25" w:rsidRDefault="00260A25">
      <w:pPr>
        <w:adjustRightInd w:val="0"/>
        <w:snapToGrid w:val="0"/>
        <w:ind w:firstLineChars="200" w:firstLine="640"/>
        <w:rPr>
          <w:rFonts w:ascii="Times New Roman" w:eastAsia="仿宋_GB2312" w:hAnsi="Times New Roman" w:cs="Times New Roman"/>
          <w:sz w:val="32"/>
          <w:szCs w:val="32"/>
        </w:rPr>
      </w:pPr>
    </w:p>
    <w:p w:rsidR="00260A25" w:rsidRDefault="00972A2F">
      <w:pPr>
        <w:adjustRightInd w:val="0"/>
        <w:snapToGrid w:val="0"/>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noProof/>
          <w:sz w:val="32"/>
          <w:szCs w:val="32"/>
        </w:rPr>
        <w:drawing>
          <wp:inline distT="0" distB="0" distL="0" distR="0">
            <wp:extent cx="4932045" cy="1483360"/>
            <wp:effectExtent l="19050" t="0" r="1438"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60A25" w:rsidRDefault="00972A2F">
      <w:pPr>
        <w:adjustRightInd w:val="0"/>
        <w:snapToGrid w:val="0"/>
        <w:ind w:leftChars="200" w:left="42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lastRenderedPageBreak/>
        <w:t>（四）一般公共预算基本支出决算情况说明</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2019 </w:t>
      </w:r>
      <w:r>
        <w:rPr>
          <w:rFonts w:ascii="Times New Roman" w:eastAsia="仿宋_GB2312" w:hAnsi="Times New Roman" w:cs="Times New Roman"/>
          <w:sz w:val="32"/>
          <w:szCs w:val="32"/>
        </w:rPr>
        <w:t>年度财政拨款基本支出</w:t>
      </w:r>
      <w:r>
        <w:rPr>
          <w:rFonts w:ascii="Times New Roman" w:eastAsia="仿宋_GB2312" w:hAnsi="Times New Roman" w:cs="Times New Roman"/>
          <w:sz w:val="32"/>
          <w:szCs w:val="32"/>
        </w:rPr>
        <w:t>70130.84</w:t>
      </w:r>
      <w:r>
        <w:rPr>
          <w:rFonts w:ascii="Times New Roman" w:eastAsia="仿宋_GB2312" w:hAnsi="Times New Roman" w:cs="Times New Roman"/>
          <w:sz w:val="32"/>
          <w:szCs w:val="32"/>
        </w:rPr>
        <w:t>万元，其中：人员经费</w:t>
      </w:r>
      <w:r>
        <w:rPr>
          <w:rFonts w:ascii="Times New Roman" w:eastAsia="仿宋_GB2312" w:hAnsi="Times New Roman" w:cs="Times New Roman"/>
          <w:sz w:val="32"/>
          <w:szCs w:val="32"/>
        </w:rPr>
        <w:t>61417.38</w:t>
      </w:r>
      <w:r>
        <w:rPr>
          <w:rFonts w:ascii="Times New Roman" w:eastAsia="仿宋_GB2312" w:hAnsi="Times New Roman" w:cs="Times New Roman"/>
          <w:sz w:val="32"/>
          <w:szCs w:val="32"/>
        </w:rPr>
        <w:t>万元，主要包括基本工资、津贴补贴、奖金、伙食补助费、绩效工资、机关事业单位基本养老保险缴费、职业年金缴费、职工基本医疗保险缴费、公务员医疗补</w:t>
      </w:r>
      <w:r>
        <w:rPr>
          <w:rFonts w:ascii="Times New Roman" w:eastAsia="仿宋_GB2312" w:hAnsi="Times New Roman" w:cs="Times New Roman"/>
          <w:sz w:val="32"/>
          <w:szCs w:val="32"/>
        </w:rPr>
        <w:t>助缴费、住房公积金、医疗费、其他社会保障缴费、其他工资福利支出、离休费、退休费、抚恤金、生活补助、医疗费补助、奖励金、其他对个人和家庭的补助支出；公用经费</w:t>
      </w:r>
      <w:r>
        <w:rPr>
          <w:rFonts w:ascii="Times New Roman" w:eastAsia="仿宋_GB2312" w:hAnsi="Times New Roman" w:cs="Times New Roman"/>
          <w:sz w:val="32"/>
          <w:szCs w:val="32"/>
        </w:rPr>
        <w:t>8713.45</w:t>
      </w:r>
      <w:r>
        <w:rPr>
          <w:rFonts w:ascii="Times New Roman" w:eastAsia="仿宋_GB2312" w:hAnsi="Times New Roman" w:cs="Times New Roman"/>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w:t>
      </w:r>
      <w:r>
        <w:rPr>
          <w:rFonts w:ascii="Times New Roman" w:eastAsia="仿宋_GB2312" w:hAnsi="Times New Roman" w:cs="Times New Roman"/>
          <w:sz w:val="32"/>
          <w:szCs w:val="32"/>
        </w:rPr>
        <w:t>购置、其他资本性支出。</w:t>
      </w:r>
    </w:p>
    <w:p w:rsidR="00260A25" w:rsidRDefault="00972A2F">
      <w:pPr>
        <w:keepNext/>
        <w:keepLines/>
        <w:snapToGrid w:val="0"/>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五、一般公共预算</w:t>
      </w:r>
      <w:r>
        <w:rPr>
          <w:rFonts w:ascii="Times New Roman" w:eastAsia="黑体" w:hAnsi="Times New Roman" w:cs="Times New Roman"/>
          <w:sz w:val="32"/>
          <w:szCs w:val="32"/>
        </w:rPr>
        <w:t>“</w:t>
      </w:r>
      <w:r>
        <w:rPr>
          <w:rFonts w:ascii="Times New Roman" w:eastAsia="黑体" w:hAnsi="Times New Roman" w:cs="Times New Roman"/>
          <w:sz w:val="32"/>
          <w:szCs w:val="32"/>
        </w:rPr>
        <w:t>三公</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经费支出决算情况说明</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经费支出共计</w:t>
      </w:r>
      <w:r>
        <w:rPr>
          <w:rFonts w:ascii="Times New Roman" w:eastAsia="仿宋_GB2312" w:hAnsi="Times New Roman" w:cs="Times New Roman"/>
          <w:sz w:val="32"/>
          <w:szCs w:val="32"/>
        </w:rPr>
        <w:t>81.62</w:t>
      </w:r>
      <w:r>
        <w:rPr>
          <w:rFonts w:ascii="Times New Roman" w:eastAsia="仿宋_GB2312" w:hAnsi="Times New Roman" w:cs="Times New Roman"/>
          <w:sz w:val="32"/>
          <w:szCs w:val="32"/>
        </w:rPr>
        <w:t>万元，完成预算的</w:t>
      </w:r>
      <w:r>
        <w:rPr>
          <w:rFonts w:ascii="Times New Roman" w:eastAsia="仿宋_GB2312" w:hAnsi="Times New Roman" w:cs="Times New Roman"/>
          <w:sz w:val="32"/>
          <w:szCs w:val="32"/>
        </w:rPr>
        <w:t>32%,</w:t>
      </w:r>
      <w:r>
        <w:rPr>
          <w:rFonts w:ascii="Times New Roman" w:eastAsia="仿宋_GB2312" w:hAnsi="Times New Roman" w:cs="Times New Roman"/>
          <w:sz w:val="32"/>
          <w:szCs w:val="32"/>
        </w:rPr>
        <w:t>较预算减少</w:t>
      </w:r>
      <w:r>
        <w:rPr>
          <w:rFonts w:ascii="Times New Roman" w:eastAsia="仿宋_GB2312" w:hAnsi="Times New Roman" w:cs="Times New Roman"/>
          <w:sz w:val="32"/>
          <w:szCs w:val="32"/>
        </w:rPr>
        <w:t>164.13</w:t>
      </w:r>
      <w:r>
        <w:rPr>
          <w:rFonts w:ascii="Times New Roman" w:eastAsia="仿宋_GB2312" w:hAnsi="Times New Roman" w:cs="Times New Roman"/>
          <w:sz w:val="32"/>
          <w:szCs w:val="32"/>
        </w:rPr>
        <w:t>万元，降低</w:t>
      </w:r>
      <w:r>
        <w:rPr>
          <w:rFonts w:ascii="Times New Roman" w:eastAsia="仿宋_GB2312" w:hAnsi="Times New Roman" w:cs="Times New Roman"/>
          <w:sz w:val="32"/>
          <w:szCs w:val="32"/>
        </w:rPr>
        <w:t>64.4%</w:t>
      </w:r>
      <w:r>
        <w:rPr>
          <w:rFonts w:ascii="Times New Roman" w:eastAsia="仿宋_GB2312" w:hAnsi="Times New Roman" w:cs="Times New Roman"/>
          <w:sz w:val="32"/>
          <w:szCs w:val="32"/>
        </w:rPr>
        <w:t>，主要是继续严格贯彻落实中央</w:t>
      </w:r>
      <w:r>
        <w:rPr>
          <w:rFonts w:ascii="Times New Roman" w:eastAsia="仿宋_GB2312" w:hAnsi="Times New Roman" w:cs="Times New Roman" w:hint="eastAsia"/>
          <w:sz w:val="32"/>
          <w:szCs w:val="32"/>
        </w:rPr>
        <w:t>八项规定</w:t>
      </w:r>
      <w:r>
        <w:rPr>
          <w:rFonts w:ascii="Times New Roman" w:eastAsia="仿宋_GB2312" w:hAnsi="Times New Roman" w:cs="Times New Roman"/>
          <w:sz w:val="32"/>
          <w:szCs w:val="32"/>
        </w:rPr>
        <w:t>精神和厉行节约要求，从严控制</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经费开支；较</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年度减少</w:t>
      </w:r>
      <w:r>
        <w:rPr>
          <w:rFonts w:ascii="Times New Roman" w:eastAsia="仿宋_GB2312" w:hAnsi="Times New Roman" w:cs="Times New Roman"/>
          <w:sz w:val="32"/>
          <w:szCs w:val="32"/>
        </w:rPr>
        <w:t>847.71</w:t>
      </w:r>
      <w:r>
        <w:rPr>
          <w:rFonts w:ascii="Times New Roman" w:eastAsia="仿宋_GB2312" w:hAnsi="Times New Roman" w:cs="Times New Roman"/>
          <w:sz w:val="32"/>
          <w:szCs w:val="32"/>
        </w:rPr>
        <w:t>万元，降低</w:t>
      </w:r>
      <w:r>
        <w:rPr>
          <w:rFonts w:ascii="Times New Roman" w:eastAsia="仿宋_GB2312" w:hAnsi="Times New Roman" w:cs="Times New Roman"/>
          <w:sz w:val="32"/>
          <w:szCs w:val="32"/>
        </w:rPr>
        <w:t>91.2%</w:t>
      </w:r>
      <w:r>
        <w:rPr>
          <w:rFonts w:ascii="Times New Roman" w:eastAsia="仿宋_GB2312" w:hAnsi="Times New Roman" w:cs="Times New Roman"/>
          <w:sz w:val="32"/>
          <w:szCs w:val="32"/>
        </w:rPr>
        <w:t>，主要是</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年采购更新</w:t>
      </w:r>
      <w:r>
        <w:rPr>
          <w:rFonts w:ascii="Times New Roman" w:eastAsia="仿宋_GB2312" w:hAnsi="Times New Roman" w:cs="Times New Roman"/>
          <w:sz w:val="32"/>
          <w:szCs w:val="32"/>
        </w:rPr>
        <w:t>53</w:t>
      </w:r>
      <w:r>
        <w:rPr>
          <w:rFonts w:ascii="Times New Roman" w:eastAsia="仿宋_GB2312" w:hAnsi="Times New Roman" w:cs="Times New Roman"/>
          <w:sz w:val="32"/>
          <w:szCs w:val="32"/>
        </w:rPr>
        <w:t>辆执法执勤用车。具体情况如下：</w:t>
      </w:r>
    </w:p>
    <w:p w:rsidR="00260A25" w:rsidRDefault="00972A2F">
      <w:pPr>
        <w:adjustRightInd w:val="0"/>
        <w:snapToGrid w:val="0"/>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（一）因公出国（境）费支出</w:t>
      </w:r>
      <w:r>
        <w:rPr>
          <w:rFonts w:ascii="Times New Roman" w:eastAsia="楷体_GB2312" w:hAnsi="Times New Roman" w:cs="Times New Roman"/>
          <w:b/>
          <w:bCs/>
          <w:sz w:val="32"/>
          <w:szCs w:val="32"/>
        </w:rPr>
        <w:t>2.38</w:t>
      </w:r>
      <w:r>
        <w:rPr>
          <w:rFonts w:ascii="Times New Roman" w:eastAsia="楷体_GB2312" w:hAnsi="Times New Roman" w:cs="Times New Roman"/>
          <w:b/>
          <w:bCs/>
          <w:sz w:val="32"/>
          <w:szCs w:val="32"/>
        </w:rPr>
        <w:t>万元。</w:t>
      </w: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lastRenderedPageBreak/>
        <w:t>因公出国（境）团组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个、共</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人。因公出国（境）费支出较预算减少</w:t>
      </w:r>
      <w:r>
        <w:rPr>
          <w:rFonts w:ascii="Times New Roman" w:eastAsia="仿宋_GB2312" w:hAnsi="Times New Roman" w:cs="Times New Roman"/>
          <w:sz w:val="32"/>
          <w:szCs w:val="32"/>
        </w:rPr>
        <w:t>12.62</w:t>
      </w:r>
      <w:r>
        <w:rPr>
          <w:rFonts w:ascii="Times New Roman" w:eastAsia="仿宋_GB2312" w:hAnsi="Times New Roman" w:cs="Times New Roman"/>
          <w:sz w:val="32"/>
          <w:szCs w:val="32"/>
        </w:rPr>
        <w:t>万元，降低</w:t>
      </w:r>
      <w:r>
        <w:rPr>
          <w:rFonts w:ascii="Times New Roman" w:eastAsia="仿宋_GB2312" w:hAnsi="Times New Roman" w:cs="Times New Roman"/>
          <w:sz w:val="32"/>
          <w:szCs w:val="32"/>
        </w:rPr>
        <w:t>84.1%,</w:t>
      </w:r>
      <w:r>
        <w:rPr>
          <w:rFonts w:ascii="Times New Roman" w:eastAsia="仿宋_GB2312" w:hAnsi="Times New Roman" w:cs="Times New Roman"/>
          <w:sz w:val="32"/>
          <w:szCs w:val="32"/>
        </w:rPr>
        <w:t>主要是严格贯彻落实中央</w:t>
      </w:r>
      <w:r>
        <w:rPr>
          <w:rFonts w:ascii="Times New Roman" w:eastAsia="仿宋_GB2312" w:hAnsi="Times New Roman" w:cs="Times New Roman" w:hint="eastAsia"/>
          <w:sz w:val="32"/>
          <w:szCs w:val="32"/>
        </w:rPr>
        <w:t>八项规定</w:t>
      </w:r>
      <w:r>
        <w:rPr>
          <w:rFonts w:ascii="Times New Roman" w:eastAsia="仿宋_GB2312" w:hAnsi="Times New Roman" w:cs="Times New Roman"/>
          <w:sz w:val="32"/>
          <w:szCs w:val="32"/>
        </w:rPr>
        <w:t>精神，从严控制因公出国（境）人员；较上年增加</w:t>
      </w:r>
      <w:r>
        <w:rPr>
          <w:rFonts w:ascii="Times New Roman" w:eastAsia="仿宋_GB2312" w:hAnsi="Times New Roman" w:cs="Times New Roman"/>
          <w:sz w:val="32"/>
          <w:szCs w:val="32"/>
        </w:rPr>
        <w:t>2.38</w:t>
      </w:r>
      <w:r>
        <w:rPr>
          <w:rFonts w:ascii="Times New Roman" w:eastAsia="仿宋_GB2312" w:hAnsi="Times New Roman" w:cs="Times New Roman"/>
          <w:sz w:val="32"/>
          <w:szCs w:val="32"/>
        </w:rPr>
        <w:t>万元，主要是</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年没有因公出国（境）费支出。</w:t>
      </w:r>
    </w:p>
    <w:p w:rsidR="00260A25" w:rsidRDefault="00972A2F">
      <w:pPr>
        <w:adjustRightInd w:val="0"/>
        <w:snapToGrid w:val="0"/>
        <w:spacing w:line="580" w:lineRule="exact"/>
        <w:ind w:firstLineChars="200" w:firstLine="643"/>
        <w:rPr>
          <w:rFonts w:ascii="Times New Roman" w:eastAsia="仿宋_GB2312" w:hAnsi="Times New Roman" w:cs="Times New Roman"/>
          <w:b/>
          <w:bCs/>
          <w:sz w:val="32"/>
          <w:szCs w:val="32"/>
        </w:rPr>
      </w:pPr>
      <w:r>
        <w:rPr>
          <w:rFonts w:ascii="Times New Roman" w:eastAsia="楷体_GB2312" w:hAnsi="Times New Roman" w:cs="Times New Roman"/>
          <w:b/>
          <w:bCs/>
          <w:sz w:val="32"/>
          <w:szCs w:val="32"/>
        </w:rPr>
        <w:t>（二）公务用车购置及运行维护费支出</w:t>
      </w:r>
      <w:r>
        <w:rPr>
          <w:rFonts w:ascii="Times New Roman" w:eastAsia="楷体_GB2312" w:hAnsi="Times New Roman" w:cs="Times New Roman"/>
          <w:b/>
          <w:bCs/>
          <w:sz w:val="32"/>
          <w:szCs w:val="32"/>
        </w:rPr>
        <w:t>79.12</w:t>
      </w:r>
      <w:r>
        <w:rPr>
          <w:rFonts w:ascii="Times New Roman" w:eastAsia="楷体_GB2312" w:hAnsi="Times New Roman" w:cs="Times New Roman"/>
          <w:b/>
          <w:bCs/>
          <w:sz w:val="32"/>
          <w:szCs w:val="32"/>
        </w:rPr>
        <w:t>万元。</w:t>
      </w: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年度公务用车购置及运行维护费较预算减少</w:t>
      </w:r>
      <w:r>
        <w:rPr>
          <w:rFonts w:ascii="Times New Roman" w:eastAsia="仿宋_GB2312" w:hAnsi="Times New Roman" w:cs="Times New Roman"/>
          <w:sz w:val="32"/>
          <w:szCs w:val="32"/>
        </w:rPr>
        <w:t>122.88</w:t>
      </w:r>
      <w:r>
        <w:rPr>
          <w:rFonts w:ascii="Times New Roman" w:eastAsia="仿宋_GB2312" w:hAnsi="Times New Roman" w:cs="Times New Roman"/>
          <w:sz w:val="32"/>
          <w:szCs w:val="32"/>
        </w:rPr>
        <w:t>万元，降低</w:t>
      </w:r>
      <w:r>
        <w:rPr>
          <w:rFonts w:ascii="Times New Roman" w:eastAsia="仿宋_GB2312" w:hAnsi="Times New Roman" w:cs="Times New Roman"/>
          <w:sz w:val="32"/>
          <w:szCs w:val="32"/>
        </w:rPr>
        <w:t>63%,</w:t>
      </w:r>
      <w:r>
        <w:rPr>
          <w:rFonts w:ascii="Times New Roman" w:eastAsia="仿宋_GB2312" w:hAnsi="Times New Roman" w:cs="Times New Roman"/>
          <w:sz w:val="32"/>
          <w:szCs w:val="32"/>
        </w:rPr>
        <w:t>主要是公务用车改革，公务用车维护费用支出下降；较上年减少</w:t>
      </w:r>
      <w:r>
        <w:rPr>
          <w:rFonts w:ascii="Times New Roman" w:eastAsia="仿宋_GB2312" w:hAnsi="Times New Roman" w:cs="Times New Roman"/>
          <w:sz w:val="32"/>
          <w:szCs w:val="32"/>
        </w:rPr>
        <w:t>114.15</w:t>
      </w:r>
      <w:r>
        <w:rPr>
          <w:rFonts w:ascii="Times New Roman" w:eastAsia="仿宋_GB2312" w:hAnsi="Times New Roman" w:cs="Times New Roman"/>
          <w:sz w:val="32"/>
          <w:szCs w:val="32"/>
        </w:rPr>
        <w:t>万元，降低</w:t>
      </w:r>
      <w:r>
        <w:rPr>
          <w:rFonts w:ascii="Times New Roman" w:eastAsia="仿宋_GB2312" w:hAnsi="Times New Roman" w:cs="Times New Roman"/>
          <w:sz w:val="32"/>
          <w:szCs w:val="32"/>
        </w:rPr>
        <w:t>59.1%,</w:t>
      </w:r>
      <w:r>
        <w:rPr>
          <w:rFonts w:ascii="Times New Roman" w:eastAsia="仿宋_GB2312" w:hAnsi="Times New Roman" w:cs="Times New Roman"/>
          <w:sz w:val="32"/>
          <w:szCs w:val="32"/>
        </w:rPr>
        <w:t>主要是公务用车改革，公务用车维护费用支出下降。</w:t>
      </w:r>
      <w:r>
        <w:rPr>
          <w:rFonts w:ascii="Times New Roman" w:eastAsia="仿宋_GB2312" w:hAnsi="Times New Roman" w:cs="Times New Roman"/>
          <w:b/>
          <w:bCs/>
          <w:sz w:val="32"/>
          <w:szCs w:val="32"/>
        </w:rPr>
        <w:t>其中：</w:t>
      </w:r>
    </w:p>
    <w:p w:rsidR="00260A25" w:rsidRDefault="00972A2F">
      <w:pPr>
        <w:adjustRightInd w:val="0"/>
        <w:snapToGrid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公务用车购置费：</w:t>
      </w: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年度公务用车购置量</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辆，发生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公务用车购置</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万元。公务用车购置费支出较上年减少</w:t>
      </w:r>
      <w:r>
        <w:rPr>
          <w:rFonts w:ascii="Times New Roman" w:eastAsia="仿宋_GB2312" w:hAnsi="Times New Roman" w:cs="Times New Roman"/>
          <w:sz w:val="32"/>
          <w:szCs w:val="32"/>
        </w:rPr>
        <w:t>724.87</w:t>
      </w:r>
      <w:r>
        <w:rPr>
          <w:rFonts w:ascii="Times New Roman" w:eastAsia="仿宋_GB2312" w:hAnsi="Times New Roman" w:cs="Times New Roman"/>
          <w:sz w:val="32"/>
          <w:szCs w:val="32"/>
        </w:rPr>
        <w:t>万元，主要是</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年没有采购公务用车。</w:t>
      </w:r>
    </w:p>
    <w:p w:rsidR="00260A25" w:rsidRDefault="00972A2F">
      <w:pPr>
        <w:adjustRightInd w:val="0"/>
        <w:snapToGrid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公务用车运行维护费：</w:t>
      </w: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年度单位公务用车保有量</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辆。公车运行维护费支出较预算减少</w:t>
      </w:r>
      <w:r>
        <w:rPr>
          <w:rFonts w:ascii="Times New Roman" w:eastAsia="仿宋_GB2312" w:hAnsi="Times New Roman" w:cs="Times New Roman"/>
          <w:sz w:val="32"/>
          <w:szCs w:val="32"/>
        </w:rPr>
        <w:t>115.88</w:t>
      </w:r>
      <w:r>
        <w:rPr>
          <w:rFonts w:ascii="Times New Roman" w:eastAsia="仿宋_GB2312" w:hAnsi="Times New Roman" w:cs="Times New Roman"/>
          <w:sz w:val="32"/>
          <w:szCs w:val="32"/>
        </w:rPr>
        <w:t>万元，降低</w:t>
      </w:r>
      <w:r>
        <w:rPr>
          <w:rFonts w:ascii="Times New Roman" w:eastAsia="仿宋_GB2312" w:hAnsi="Times New Roman" w:cs="Times New Roman"/>
          <w:sz w:val="32"/>
          <w:szCs w:val="32"/>
        </w:rPr>
        <w:t>59.4%,</w:t>
      </w:r>
      <w:r>
        <w:rPr>
          <w:rFonts w:ascii="Times New Roman" w:eastAsia="仿宋_GB2312" w:hAnsi="Times New Roman" w:cs="Times New Roman"/>
          <w:sz w:val="32"/>
          <w:szCs w:val="32"/>
        </w:rPr>
        <w:t>主要是公务用车改革，公务用车维护费用支出下降；较上年减少</w:t>
      </w:r>
      <w:r>
        <w:rPr>
          <w:rFonts w:ascii="Times New Roman" w:eastAsia="仿宋_GB2312" w:hAnsi="Times New Roman" w:cs="Times New Roman"/>
          <w:sz w:val="32"/>
          <w:szCs w:val="32"/>
        </w:rPr>
        <w:t>114.15</w:t>
      </w:r>
      <w:r>
        <w:rPr>
          <w:rFonts w:ascii="Times New Roman" w:eastAsia="仿宋_GB2312" w:hAnsi="Times New Roman" w:cs="Times New Roman"/>
          <w:sz w:val="32"/>
          <w:szCs w:val="32"/>
        </w:rPr>
        <w:t>万元，降低</w:t>
      </w:r>
      <w:r>
        <w:rPr>
          <w:rFonts w:ascii="Times New Roman" w:eastAsia="仿宋_GB2312" w:hAnsi="Times New Roman" w:cs="Times New Roman"/>
          <w:sz w:val="32"/>
          <w:szCs w:val="32"/>
        </w:rPr>
        <w:t>59%</w:t>
      </w:r>
      <w:r>
        <w:rPr>
          <w:rFonts w:ascii="Times New Roman" w:eastAsia="仿宋_GB2312" w:hAnsi="Times New Roman" w:cs="Times New Roman"/>
          <w:sz w:val="32"/>
          <w:szCs w:val="32"/>
        </w:rPr>
        <w:t>，主要是公务用车改革，公务用车维护费用支出下降。</w:t>
      </w:r>
    </w:p>
    <w:p w:rsidR="00260A25" w:rsidRDefault="00972A2F">
      <w:pPr>
        <w:adjustRightInd w:val="0"/>
        <w:snapToGrid w:val="0"/>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（三）公务接待费支出</w:t>
      </w:r>
      <w:r>
        <w:rPr>
          <w:rFonts w:ascii="Times New Roman" w:eastAsia="楷体_GB2312" w:hAnsi="Times New Roman" w:cs="Times New Roman"/>
          <w:b/>
          <w:bCs/>
          <w:sz w:val="32"/>
          <w:szCs w:val="32"/>
        </w:rPr>
        <w:t>0.12</w:t>
      </w:r>
      <w:r>
        <w:rPr>
          <w:rFonts w:ascii="Times New Roman" w:eastAsia="楷体_GB2312" w:hAnsi="Times New Roman" w:cs="Times New Roman"/>
          <w:b/>
          <w:bCs/>
          <w:sz w:val="32"/>
          <w:szCs w:val="32"/>
        </w:rPr>
        <w:t>万元。</w:t>
      </w: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年度公务接待共</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批次、</w:t>
      </w:r>
      <w:r>
        <w:rPr>
          <w:rFonts w:ascii="Times New Roman" w:eastAsia="仿宋_GB2312" w:hAnsi="Times New Roman" w:cs="Times New Roman"/>
          <w:sz w:val="32"/>
          <w:szCs w:val="32"/>
        </w:rPr>
        <w:t>1</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人次。公务接待费支出较预算减少</w:t>
      </w:r>
      <w:r>
        <w:rPr>
          <w:rFonts w:ascii="Times New Roman" w:eastAsia="仿宋_GB2312" w:hAnsi="Times New Roman" w:cs="Times New Roman"/>
          <w:sz w:val="32"/>
          <w:szCs w:val="32"/>
        </w:rPr>
        <w:t>44.63</w:t>
      </w:r>
      <w:r>
        <w:rPr>
          <w:rFonts w:ascii="Times New Roman" w:eastAsia="仿宋_GB2312" w:hAnsi="Times New Roman" w:cs="Times New Roman"/>
          <w:sz w:val="32"/>
          <w:szCs w:val="32"/>
        </w:rPr>
        <w:t>万元，降低</w:t>
      </w:r>
      <w:r>
        <w:rPr>
          <w:rFonts w:ascii="Times New Roman" w:eastAsia="仿宋_GB2312" w:hAnsi="Times New Roman" w:cs="Times New Roman"/>
          <w:sz w:val="32"/>
          <w:szCs w:val="32"/>
        </w:rPr>
        <w:t>99.7%,</w:t>
      </w:r>
      <w:r>
        <w:rPr>
          <w:rFonts w:ascii="Times New Roman" w:eastAsia="仿宋_GB2312" w:hAnsi="Times New Roman" w:cs="Times New Roman"/>
          <w:sz w:val="32"/>
          <w:szCs w:val="32"/>
        </w:rPr>
        <w:t>主要是继续严格贯彻落实中央</w:t>
      </w:r>
      <w:r>
        <w:rPr>
          <w:rFonts w:ascii="Times New Roman" w:eastAsia="仿宋_GB2312" w:hAnsi="Times New Roman" w:cs="Times New Roman" w:hint="eastAsia"/>
          <w:sz w:val="32"/>
          <w:szCs w:val="32"/>
        </w:rPr>
        <w:t>八项规定</w:t>
      </w:r>
      <w:r>
        <w:rPr>
          <w:rFonts w:ascii="Times New Roman" w:eastAsia="仿宋_GB2312" w:hAnsi="Times New Roman" w:cs="Times New Roman"/>
          <w:sz w:val="32"/>
          <w:szCs w:val="32"/>
        </w:rPr>
        <w:t>精神和厉行节约要求，从严控制</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经费开支；较上年度减少</w:t>
      </w:r>
      <w:r>
        <w:rPr>
          <w:rFonts w:ascii="Times New Roman" w:eastAsia="仿宋_GB2312" w:hAnsi="Times New Roman" w:cs="Times New Roman"/>
          <w:sz w:val="32"/>
          <w:szCs w:val="32"/>
        </w:rPr>
        <w:t>11.08</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lastRenderedPageBreak/>
        <w:t>降低</w:t>
      </w:r>
      <w:r>
        <w:rPr>
          <w:rFonts w:ascii="Times New Roman" w:eastAsia="仿宋_GB2312" w:hAnsi="Times New Roman" w:cs="Times New Roman"/>
          <w:sz w:val="32"/>
          <w:szCs w:val="32"/>
        </w:rPr>
        <w:t>98.9%,</w:t>
      </w:r>
      <w:r>
        <w:rPr>
          <w:rFonts w:ascii="Times New Roman" w:eastAsia="仿宋_GB2312" w:hAnsi="Times New Roman" w:cs="Times New Roman"/>
          <w:sz w:val="32"/>
          <w:szCs w:val="32"/>
        </w:rPr>
        <w:t>主要是继续严格贯彻落实中央</w:t>
      </w:r>
      <w:r>
        <w:rPr>
          <w:rFonts w:ascii="Times New Roman" w:eastAsia="仿宋_GB2312" w:hAnsi="Times New Roman" w:cs="Times New Roman" w:hint="eastAsia"/>
          <w:sz w:val="32"/>
          <w:szCs w:val="32"/>
        </w:rPr>
        <w:t>八项规定</w:t>
      </w:r>
      <w:r>
        <w:rPr>
          <w:rFonts w:ascii="Times New Roman" w:eastAsia="仿宋_GB2312" w:hAnsi="Times New Roman" w:cs="Times New Roman"/>
          <w:sz w:val="32"/>
          <w:szCs w:val="32"/>
        </w:rPr>
        <w:t>精神和厉行节约要求，从严控制</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经费开支。</w:t>
      </w:r>
    </w:p>
    <w:p w:rsidR="00260A25" w:rsidRDefault="00972A2F">
      <w:pPr>
        <w:adjustRightInd w:val="0"/>
        <w:snapToGrid w:val="0"/>
        <w:spacing w:line="580" w:lineRule="exact"/>
        <w:ind w:firstLineChars="200" w:firstLine="640"/>
        <w:rPr>
          <w:rFonts w:ascii="Times New Roman" w:eastAsia="黑体" w:hAnsi="Times New Roman" w:cs="Times New Roman"/>
          <w:sz w:val="32"/>
          <w:szCs w:val="40"/>
        </w:rPr>
      </w:pPr>
      <w:r>
        <w:rPr>
          <w:rFonts w:ascii="Times New Roman" w:eastAsia="黑体" w:hAnsi="Times New Roman" w:cs="Times New Roman"/>
          <w:sz w:val="32"/>
          <w:szCs w:val="40"/>
        </w:rPr>
        <w:t>六、预算绩效情况说明</w:t>
      </w:r>
    </w:p>
    <w:p w:rsidR="00260A25" w:rsidRDefault="00972A2F">
      <w:pPr>
        <w:adjustRightInd w:val="0"/>
        <w:snapToGrid w:val="0"/>
        <w:spacing w:line="58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1. </w:t>
      </w:r>
      <w:r>
        <w:rPr>
          <w:rFonts w:ascii="Times New Roman" w:eastAsia="仿宋_GB2312" w:hAnsi="Times New Roman" w:cs="Times New Roman"/>
          <w:b/>
          <w:bCs/>
          <w:sz w:val="32"/>
          <w:szCs w:val="32"/>
        </w:rPr>
        <w:t>预算绩效管理工作开展情况。</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根据预算绩效管理要求，本部门组织对</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年度一般公共预算项目支出全面开展绩效自评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其中，组织对</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年度交警支队乐凯大街南延交通设施采购项目等</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个政府性基金预算项目支出开展绩效自评，</w:t>
      </w:r>
      <w:r>
        <w:rPr>
          <w:rFonts w:ascii="Times New Roman" w:eastAsia="仿宋_GB2312" w:hAnsi="Times New Roman" w:cs="Times New Roman"/>
          <w:sz w:val="32"/>
          <w:szCs w:val="32"/>
        </w:rPr>
        <w:t>共涉及资金</w:t>
      </w:r>
      <w:r>
        <w:rPr>
          <w:rFonts w:ascii="Times New Roman" w:eastAsia="仿宋_GB2312" w:hAnsi="Times New Roman" w:cs="Times New Roman"/>
          <w:sz w:val="32"/>
          <w:szCs w:val="32"/>
        </w:rPr>
        <w:t>1862</w:t>
      </w:r>
      <w:r>
        <w:rPr>
          <w:rFonts w:ascii="Times New Roman" w:eastAsia="仿宋_GB2312" w:hAnsi="Times New Roman" w:cs="Times New Roman"/>
          <w:sz w:val="32"/>
          <w:szCs w:val="32"/>
        </w:rPr>
        <w:t>万元，占政府性基金预算项目支出总额的</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。组织对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保定</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交管大脑</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个项目开展了部门评价，涉及一般公共预算支出</w:t>
      </w:r>
      <w:r>
        <w:rPr>
          <w:rFonts w:ascii="Times New Roman" w:eastAsia="仿宋_GB2312" w:hAnsi="Times New Roman" w:cs="Times New Roman"/>
          <w:sz w:val="32"/>
          <w:szCs w:val="32"/>
        </w:rPr>
        <w:t>2800</w:t>
      </w:r>
      <w:r>
        <w:rPr>
          <w:rFonts w:ascii="Times New Roman" w:eastAsia="仿宋_GB2312" w:hAnsi="Times New Roman" w:cs="Times New Roman"/>
          <w:sz w:val="32"/>
          <w:szCs w:val="32"/>
        </w:rPr>
        <w:t>万元。其中，除公共安全视频图像智能化建设项目由财政进行绩效评价，其余项目均为内部评价。从评价情况来看，各项目具体承担单位按照项目实际，科学设置产出指标、效益指标、服务对象满意度等一级指标的二级指标，并根据各项二级指标的权重，设定考核标准和分值，对照自评表逐项自评打分，对有些指标未如期完成等特殊情况，也如实填写未完成原因分析，做到项目支出绩效自评工作规范有序。</w:t>
      </w:r>
    </w:p>
    <w:p w:rsidR="00260A25" w:rsidRDefault="00972A2F">
      <w:pPr>
        <w:adjustRightInd w:val="0"/>
        <w:snapToGrid w:val="0"/>
        <w:spacing w:line="580" w:lineRule="exact"/>
        <w:ind w:leftChars="200" w:left="420" w:firstLineChars="100" w:firstLine="32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2. </w:t>
      </w:r>
      <w:r>
        <w:rPr>
          <w:rFonts w:ascii="Times New Roman" w:eastAsia="仿宋_GB2312" w:hAnsi="Times New Roman" w:cs="Times New Roman"/>
          <w:b/>
          <w:bCs/>
          <w:sz w:val="32"/>
          <w:szCs w:val="32"/>
        </w:rPr>
        <w:t>部门决算中项目绩效自评结果。</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本部门在今年部门决算公开中反映保定</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交管大脑项目等</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个项目绩效自评结果。</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保定</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交管大脑项目自评综述：根据年初设定的绩效目标，</w:t>
      </w:r>
      <w:r>
        <w:rPr>
          <w:rFonts w:ascii="Times New Roman" w:eastAsia="仿宋_GB2312" w:hAnsi="Times New Roman" w:cs="Times New Roman"/>
          <w:sz w:val="32"/>
          <w:szCs w:val="32"/>
        </w:rPr>
        <w:lastRenderedPageBreak/>
        <w:t>保定</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交管大脑项目绩效自评得分为</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分（绩效自评表附后）。全年预算数为</w:t>
      </w:r>
      <w:r>
        <w:rPr>
          <w:rFonts w:ascii="Times New Roman" w:eastAsia="仿宋_GB2312" w:hAnsi="Times New Roman" w:cs="Times New Roman"/>
          <w:sz w:val="32"/>
          <w:szCs w:val="32"/>
        </w:rPr>
        <w:t>2800</w:t>
      </w:r>
      <w:r>
        <w:rPr>
          <w:rFonts w:ascii="Times New Roman" w:eastAsia="仿宋_GB2312" w:hAnsi="Times New Roman" w:cs="Times New Roman"/>
          <w:sz w:val="32"/>
          <w:szCs w:val="32"/>
        </w:rPr>
        <w:t>万元，执行数为</w:t>
      </w:r>
      <w:r>
        <w:rPr>
          <w:rFonts w:ascii="Times New Roman" w:eastAsia="仿宋_GB2312" w:hAnsi="Times New Roman" w:cs="Times New Roman"/>
          <w:sz w:val="32"/>
          <w:szCs w:val="32"/>
        </w:rPr>
        <w:t>2800</w:t>
      </w:r>
      <w:r>
        <w:rPr>
          <w:rFonts w:ascii="Times New Roman" w:eastAsia="仿宋_GB2312" w:hAnsi="Times New Roman" w:cs="Times New Roman"/>
          <w:sz w:val="32"/>
          <w:szCs w:val="32"/>
        </w:rPr>
        <w:t>万元，完成预算的</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项目绩效目标完成情况：一是工作管理方面：做到了科学决策、规范管理、稳步实施，总体绩效较高，项目立项符合政府经济和社会总体发展规划；二是资金使用方面：支队对项目绩效完成情况进行了全程监控；三是产出方面：一期建设项目严格按照政</w:t>
      </w:r>
      <w:r>
        <w:rPr>
          <w:rFonts w:ascii="Times New Roman" w:eastAsia="仿宋_GB2312" w:hAnsi="Times New Roman" w:cs="Times New Roman"/>
          <w:sz w:val="32"/>
          <w:szCs w:val="32"/>
        </w:rPr>
        <w:t>府招标采购流程进行了采购，首批建设项目所采购的设备到货后进行了验收并逐步投入使用；四是效果方面：首批建设项目所采购设备的内容、数量、质量、时限等符合合同要求，为后续工程建设奠定了坚实基础。发现的主要问题及原因：因受新冠肺炎疫情等客观因素影响，保定</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交管大脑一期建设项目工程延期，造成最初设定的绩效目标不准确、针对性不强，不适用本次绩效自评对象。下一步改进措施：在</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年保定</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交管大脑项目建设过程中，科学、合理设定绩效目标，确保清晰准确、恰当适宜、易于评价。同时，进一步健全、完善相关手续和制度，确保建设项</w:t>
      </w:r>
      <w:r>
        <w:rPr>
          <w:rFonts w:ascii="Times New Roman" w:eastAsia="仿宋_GB2312" w:hAnsi="Times New Roman" w:cs="Times New Roman"/>
          <w:sz w:val="32"/>
          <w:szCs w:val="32"/>
        </w:rPr>
        <w:t>目合法、合规。同时，合理安排工期，加快工作进度，把因疫情耽误的工期抢回来，确保按时圆满完成</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年建设任务。</w:t>
      </w:r>
    </w:p>
    <w:p w:rsidR="00260A25" w:rsidRDefault="00260A25">
      <w:pPr>
        <w:adjustRightInd w:val="0"/>
        <w:snapToGrid w:val="0"/>
        <w:spacing w:line="580" w:lineRule="exact"/>
        <w:rPr>
          <w:rFonts w:ascii="Times New Roman" w:eastAsia="仿宋_GB2312" w:hAnsi="Times New Roman" w:cs="Times New Roman"/>
          <w:sz w:val="32"/>
          <w:szCs w:val="32"/>
        </w:rPr>
      </w:pPr>
    </w:p>
    <w:p w:rsidR="00260A25" w:rsidRDefault="00260A25">
      <w:pPr>
        <w:widowControl/>
        <w:jc w:val="center"/>
        <w:rPr>
          <w:rFonts w:ascii="Times New Roman" w:eastAsia="方正小标宋简体" w:hAnsi="Times New Roman" w:cs="Times New Roman"/>
          <w:kern w:val="0"/>
          <w:sz w:val="36"/>
          <w:szCs w:val="36"/>
        </w:rPr>
        <w:sectPr w:rsidR="00260A25">
          <w:headerReference w:type="first" r:id="rId30"/>
          <w:pgSz w:w="11906" w:h="16838"/>
          <w:pgMar w:top="2041" w:right="1531" w:bottom="2041" w:left="1531" w:header="851" w:footer="992" w:gutter="0"/>
          <w:pgNumType w:fmt="numberInDash"/>
          <w:cols w:space="0"/>
          <w:titlePg/>
          <w:docGrid w:type="lines" w:linePitch="312"/>
        </w:sectPr>
      </w:pPr>
    </w:p>
    <w:tbl>
      <w:tblPr>
        <w:tblW w:w="14830" w:type="dxa"/>
        <w:jc w:val="center"/>
        <w:tblLook w:val="04A0" w:firstRow="1" w:lastRow="0" w:firstColumn="1" w:lastColumn="0" w:noHBand="0" w:noVBand="1"/>
      </w:tblPr>
      <w:tblGrid>
        <w:gridCol w:w="790"/>
        <w:gridCol w:w="1560"/>
        <w:gridCol w:w="2844"/>
        <w:gridCol w:w="1106"/>
        <w:gridCol w:w="1106"/>
        <w:gridCol w:w="1106"/>
        <w:gridCol w:w="1106"/>
        <w:gridCol w:w="1066"/>
        <w:gridCol w:w="1067"/>
        <w:gridCol w:w="770"/>
        <w:gridCol w:w="770"/>
        <w:gridCol w:w="770"/>
        <w:gridCol w:w="770"/>
      </w:tblGrid>
      <w:tr w:rsidR="00260A25">
        <w:trPr>
          <w:trHeight w:val="17"/>
          <w:jc w:val="center"/>
        </w:trPr>
        <w:tc>
          <w:tcPr>
            <w:tcW w:w="14830" w:type="dxa"/>
            <w:gridSpan w:val="13"/>
            <w:tcBorders>
              <w:top w:val="nil"/>
              <w:left w:val="nil"/>
              <w:bottom w:val="nil"/>
              <w:right w:val="nil"/>
            </w:tcBorders>
            <w:shd w:val="clear" w:color="000000" w:fill="FFFFFF"/>
            <w:noWrap/>
            <w:vAlign w:val="center"/>
          </w:tcPr>
          <w:p w:rsidR="00260A25" w:rsidRDefault="00972A2F">
            <w:pPr>
              <w:widowControl/>
              <w:jc w:val="center"/>
              <w:rPr>
                <w:rFonts w:ascii="Times New Roman" w:eastAsia="方正小标宋简体" w:hAnsi="Times New Roman" w:cs="Times New Roman"/>
                <w:kern w:val="0"/>
                <w:sz w:val="36"/>
                <w:szCs w:val="36"/>
              </w:rPr>
            </w:pPr>
            <w:r>
              <w:rPr>
                <w:rFonts w:ascii="Times New Roman" w:eastAsia="方正小标宋简体" w:hAnsi="Times New Roman" w:cs="Times New Roman"/>
                <w:kern w:val="0"/>
                <w:sz w:val="36"/>
                <w:szCs w:val="36"/>
              </w:rPr>
              <w:lastRenderedPageBreak/>
              <w:t>2019</w:t>
            </w:r>
            <w:r>
              <w:rPr>
                <w:rFonts w:ascii="Times New Roman" w:eastAsia="方正小标宋简体" w:hAnsi="Times New Roman" w:cs="Times New Roman"/>
                <w:kern w:val="0"/>
                <w:sz w:val="36"/>
                <w:szCs w:val="36"/>
              </w:rPr>
              <w:t>年度预算项目绩效自评表</w:t>
            </w:r>
          </w:p>
        </w:tc>
      </w:tr>
      <w:tr w:rsidR="00260A25">
        <w:trPr>
          <w:trHeight w:val="17"/>
          <w:jc w:val="center"/>
        </w:trPr>
        <w:tc>
          <w:tcPr>
            <w:tcW w:w="790" w:type="dxa"/>
            <w:tcBorders>
              <w:top w:val="nil"/>
              <w:left w:val="nil"/>
              <w:bottom w:val="nil"/>
              <w:right w:val="nil"/>
            </w:tcBorders>
            <w:shd w:val="clear" w:color="000000" w:fill="FFFFFF"/>
            <w:noWrap/>
            <w:vAlign w:val="center"/>
          </w:tcPr>
          <w:p w:rsidR="00260A25" w:rsidRDefault="00972A2F">
            <w:pPr>
              <w:widowControl/>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填报单位：</w:t>
            </w:r>
          </w:p>
        </w:tc>
        <w:tc>
          <w:tcPr>
            <w:tcW w:w="4404" w:type="dxa"/>
            <w:gridSpan w:val="2"/>
            <w:tcBorders>
              <w:top w:val="nil"/>
              <w:left w:val="nil"/>
              <w:bottom w:val="nil"/>
              <w:right w:val="nil"/>
            </w:tcBorders>
            <w:shd w:val="clear" w:color="000000" w:fill="FFFFFF"/>
            <w:vAlign w:val="center"/>
          </w:tcPr>
          <w:p w:rsidR="00260A25" w:rsidRDefault="00972A2F">
            <w:pPr>
              <w:widowControl/>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保定市公安局交通警察支队</w:t>
            </w:r>
            <w:r>
              <w:rPr>
                <w:rFonts w:ascii="Times New Roman" w:eastAsia="宋体" w:hAnsi="Times New Roman" w:cs="Times New Roman"/>
                <w:b/>
                <w:bCs/>
                <w:kern w:val="0"/>
                <w:sz w:val="12"/>
                <w:szCs w:val="12"/>
              </w:rPr>
              <w:t xml:space="preserve">  </w:t>
            </w:r>
            <w:r>
              <w:rPr>
                <w:rFonts w:ascii="Times New Roman" w:eastAsia="宋体" w:hAnsi="Times New Roman" w:cs="Times New Roman"/>
                <w:b/>
                <w:bCs/>
                <w:kern w:val="0"/>
                <w:sz w:val="12"/>
                <w:szCs w:val="12"/>
              </w:rPr>
              <w:t>秩序处</w:t>
            </w:r>
          </w:p>
        </w:tc>
        <w:tc>
          <w:tcPr>
            <w:tcW w:w="1106" w:type="dxa"/>
            <w:tcBorders>
              <w:top w:val="nil"/>
              <w:left w:val="nil"/>
              <w:bottom w:val="nil"/>
              <w:right w:val="nil"/>
            </w:tcBorders>
            <w:shd w:val="clear" w:color="000000" w:fill="FFFFFF"/>
            <w:vAlign w:val="center"/>
          </w:tcPr>
          <w:p w:rsidR="00260A25" w:rsidRDefault="00972A2F">
            <w:pPr>
              <w:widowControl/>
              <w:jc w:val="left"/>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主管部门：</w:t>
            </w:r>
          </w:p>
        </w:tc>
        <w:tc>
          <w:tcPr>
            <w:tcW w:w="5450" w:type="dxa"/>
            <w:gridSpan w:val="5"/>
            <w:tcBorders>
              <w:top w:val="nil"/>
              <w:left w:val="nil"/>
              <w:bottom w:val="nil"/>
              <w:right w:val="nil"/>
            </w:tcBorders>
            <w:shd w:val="clear" w:color="000000" w:fill="FFFFFF"/>
            <w:vAlign w:val="center"/>
          </w:tcPr>
          <w:p w:rsidR="00260A25" w:rsidRDefault="00972A2F">
            <w:pPr>
              <w:widowControl/>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 xml:space="preserve">　</w:t>
            </w:r>
          </w:p>
        </w:tc>
        <w:tc>
          <w:tcPr>
            <w:tcW w:w="770" w:type="dxa"/>
            <w:tcBorders>
              <w:top w:val="nil"/>
              <w:left w:val="nil"/>
              <w:bottom w:val="nil"/>
              <w:right w:val="nil"/>
            </w:tcBorders>
            <w:shd w:val="clear" w:color="000000" w:fill="FFFFFF"/>
            <w:vAlign w:val="center"/>
          </w:tcPr>
          <w:p w:rsidR="00260A25" w:rsidRDefault="00972A2F">
            <w:pPr>
              <w:widowControl/>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 xml:space="preserve">　</w:t>
            </w:r>
          </w:p>
        </w:tc>
        <w:tc>
          <w:tcPr>
            <w:tcW w:w="770" w:type="dxa"/>
            <w:tcBorders>
              <w:top w:val="nil"/>
              <w:left w:val="nil"/>
              <w:bottom w:val="nil"/>
              <w:right w:val="nil"/>
            </w:tcBorders>
            <w:shd w:val="clear" w:color="000000" w:fill="FFFFFF"/>
            <w:vAlign w:val="center"/>
          </w:tcPr>
          <w:p w:rsidR="00260A25" w:rsidRDefault="00972A2F">
            <w:pPr>
              <w:widowControl/>
              <w:jc w:val="left"/>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 xml:space="preserve">　</w:t>
            </w:r>
          </w:p>
        </w:tc>
        <w:tc>
          <w:tcPr>
            <w:tcW w:w="1540" w:type="dxa"/>
            <w:gridSpan w:val="2"/>
            <w:tcBorders>
              <w:top w:val="nil"/>
              <w:left w:val="nil"/>
              <w:bottom w:val="single" w:sz="4" w:space="0" w:color="auto"/>
              <w:right w:val="nil"/>
            </w:tcBorders>
            <w:shd w:val="clear" w:color="000000" w:fill="FFFFFF"/>
            <w:vAlign w:val="center"/>
          </w:tcPr>
          <w:p w:rsidR="00260A25" w:rsidRDefault="00972A2F">
            <w:pPr>
              <w:widowControl/>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金额单位：万元</w:t>
            </w:r>
          </w:p>
        </w:tc>
      </w:tr>
      <w:tr w:rsidR="00260A25">
        <w:trPr>
          <w:trHeight w:val="17"/>
          <w:jc w:val="center"/>
        </w:trPr>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项目编码</w:t>
            </w:r>
          </w:p>
        </w:tc>
        <w:tc>
          <w:tcPr>
            <w:tcW w:w="1560" w:type="dxa"/>
            <w:tcBorders>
              <w:top w:val="single" w:sz="4" w:space="0" w:color="auto"/>
              <w:left w:val="nil"/>
              <w:bottom w:val="nil"/>
              <w:right w:val="nil"/>
            </w:tcBorders>
            <w:shd w:val="clear" w:color="000000" w:fill="FFFFFF"/>
            <w:vAlign w:val="center"/>
          </w:tcPr>
          <w:p w:rsidR="00260A25" w:rsidRDefault="00972A2F">
            <w:pPr>
              <w:widowControl/>
              <w:spacing w:line="60" w:lineRule="atLeas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312-0605-YBN-V3XG</w:t>
            </w:r>
          </w:p>
        </w:tc>
        <w:tc>
          <w:tcPr>
            <w:tcW w:w="2844" w:type="dxa"/>
            <w:tcBorders>
              <w:top w:val="single" w:sz="4" w:space="0" w:color="auto"/>
              <w:left w:val="single" w:sz="4" w:space="0" w:color="auto"/>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项目名称</w:t>
            </w:r>
          </w:p>
        </w:tc>
        <w:tc>
          <w:tcPr>
            <w:tcW w:w="3317" w:type="dxa"/>
            <w:gridSpan w:val="3"/>
            <w:tcBorders>
              <w:top w:val="single" w:sz="4" w:space="0" w:color="auto"/>
              <w:left w:val="nil"/>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保定</w:t>
            </w:r>
            <w:r>
              <w:rPr>
                <w:rFonts w:ascii="Times New Roman" w:eastAsia="宋体" w:hAnsi="Times New Roman" w:cs="Times New Roman"/>
                <w:kern w:val="0"/>
                <w:sz w:val="12"/>
                <w:szCs w:val="12"/>
              </w:rPr>
              <w:t>AI</w:t>
            </w:r>
            <w:r>
              <w:rPr>
                <w:rFonts w:ascii="Times New Roman" w:eastAsia="宋体" w:hAnsi="Times New Roman" w:cs="Times New Roman"/>
                <w:kern w:val="0"/>
                <w:sz w:val="12"/>
                <w:szCs w:val="12"/>
              </w:rPr>
              <w:t>交管大脑</w:t>
            </w:r>
          </w:p>
        </w:tc>
        <w:tc>
          <w:tcPr>
            <w:tcW w:w="1106" w:type="dxa"/>
            <w:tcBorders>
              <w:top w:val="single" w:sz="4" w:space="0" w:color="auto"/>
              <w:left w:val="nil"/>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预算金额</w:t>
            </w:r>
            <w:r>
              <w:rPr>
                <w:rFonts w:ascii="Times New Roman" w:eastAsia="宋体" w:hAnsi="Times New Roman" w:cs="Times New Roman"/>
                <w:b/>
                <w:bCs/>
                <w:kern w:val="0"/>
                <w:sz w:val="12"/>
                <w:szCs w:val="12"/>
              </w:rPr>
              <w:br/>
            </w:r>
            <w:r>
              <w:rPr>
                <w:rFonts w:ascii="Times New Roman" w:eastAsia="宋体" w:hAnsi="Times New Roman" w:cs="Times New Roman"/>
                <w:b/>
                <w:bCs/>
                <w:kern w:val="0"/>
                <w:sz w:val="12"/>
                <w:szCs w:val="12"/>
              </w:rPr>
              <w:t>（调整后）</w:t>
            </w:r>
          </w:p>
        </w:tc>
        <w:tc>
          <w:tcPr>
            <w:tcW w:w="2133" w:type="dxa"/>
            <w:gridSpan w:val="2"/>
            <w:tcBorders>
              <w:top w:val="single" w:sz="4" w:space="0" w:color="auto"/>
              <w:left w:val="nil"/>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2800</w:t>
            </w:r>
          </w:p>
        </w:tc>
        <w:tc>
          <w:tcPr>
            <w:tcW w:w="770" w:type="dxa"/>
            <w:tcBorders>
              <w:top w:val="single" w:sz="4" w:space="0" w:color="auto"/>
              <w:left w:val="nil"/>
              <w:bottom w:val="single" w:sz="4" w:space="0" w:color="auto"/>
              <w:right w:val="single" w:sz="4" w:space="0" w:color="auto"/>
            </w:tcBorders>
            <w:shd w:val="clear" w:color="000000" w:fill="FFFFFF"/>
            <w:noWrap/>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执行金额</w:t>
            </w:r>
          </w:p>
        </w:tc>
        <w:tc>
          <w:tcPr>
            <w:tcW w:w="2310" w:type="dxa"/>
            <w:gridSpan w:val="3"/>
            <w:tcBorders>
              <w:top w:val="single" w:sz="4" w:space="0" w:color="auto"/>
              <w:left w:val="nil"/>
              <w:bottom w:val="single" w:sz="4" w:space="0" w:color="auto"/>
              <w:right w:val="single" w:sz="4" w:space="0" w:color="auto"/>
            </w:tcBorders>
            <w:shd w:val="clear" w:color="000000" w:fill="FFFFFF"/>
            <w:noWrap/>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2800</w:t>
            </w:r>
          </w:p>
        </w:tc>
      </w:tr>
      <w:tr w:rsidR="00260A25">
        <w:trPr>
          <w:trHeight w:val="17"/>
          <w:jc w:val="center"/>
        </w:trPr>
        <w:tc>
          <w:tcPr>
            <w:tcW w:w="790" w:type="dxa"/>
            <w:tcBorders>
              <w:top w:val="nil"/>
              <w:left w:val="single" w:sz="4" w:space="0" w:color="auto"/>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项目实施计划</w:t>
            </w:r>
          </w:p>
        </w:tc>
        <w:tc>
          <w:tcPr>
            <w:tcW w:w="14040" w:type="dxa"/>
            <w:gridSpan w:val="12"/>
            <w:tcBorders>
              <w:top w:val="single" w:sz="4" w:space="0" w:color="auto"/>
              <w:left w:val="nil"/>
              <w:bottom w:val="single" w:sz="4" w:space="0" w:color="auto"/>
              <w:right w:val="single" w:sz="4" w:space="0" w:color="000000"/>
            </w:tcBorders>
            <w:shd w:val="clear" w:color="000000" w:fill="FFFFFF"/>
            <w:vAlign w:val="center"/>
          </w:tcPr>
          <w:p w:rsidR="00260A25" w:rsidRDefault="00972A2F">
            <w:pPr>
              <w:widowControl/>
              <w:spacing w:line="60" w:lineRule="atLeas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以全面提升保定市的智能交通管理水平为目标，基于已有的智能交通系统，新建典型的应用系统，提升应用系统的智能化水平。按照道路交通安全法相关规定，进行政府采购招投标，保证</w:t>
            </w:r>
            <w:r>
              <w:rPr>
                <w:rFonts w:ascii="Times New Roman" w:eastAsia="宋体" w:hAnsi="Times New Roman" w:cs="Times New Roman"/>
                <w:kern w:val="0"/>
                <w:sz w:val="12"/>
                <w:szCs w:val="12"/>
              </w:rPr>
              <w:t>AI</w:t>
            </w:r>
            <w:r>
              <w:rPr>
                <w:rFonts w:ascii="Times New Roman" w:eastAsia="宋体" w:hAnsi="Times New Roman" w:cs="Times New Roman"/>
                <w:kern w:val="0"/>
                <w:sz w:val="12"/>
                <w:szCs w:val="12"/>
              </w:rPr>
              <w:t>交管大脑建设项目正常进行。</w:t>
            </w:r>
          </w:p>
        </w:tc>
      </w:tr>
      <w:tr w:rsidR="00260A25">
        <w:trPr>
          <w:trHeight w:val="17"/>
          <w:jc w:val="center"/>
        </w:trPr>
        <w:tc>
          <w:tcPr>
            <w:tcW w:w="790" w:type="dxa"/>
            <w:vMerge w:val="restart"/>
            <w:tcBorders>
              <w:top w:val="nil"/>
              <w:left w:val="single" w:sz="4" w:space="0" w:color="auto"/>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资金</w:t>
            </w:r>
            <w:r>
              <w:rPr>
                <w:rFonts w:ascii="Times New Roman" w:eastAsia="宋体" w:hAnsi="Times New Roman" w:cs="Times New Roman"/>
                <w:b/>
                <w:bCs/>
                <w:kern w:val="0"/>
                <w:sz w:val="12"/>
                <w:szCs w:val="12"/>
              </w:rPr>
              <w:br/>
            </w:r>
            <w:r>
              <w:rPr>
                <w:rFonts w:ascii="Times New Roman" w:eastAsia="宋体" w:hAnsi="Times New Roman" w:cs="Times New Roman"/>
                <w:b/>
                <w:bCs/>
                <w:kern w:val="0"/>
                <w:sz w:val="12"/>
                <w:szCs w:val="12"/>
              </w:rPr>
              <w:t>支出计划（</w:t>
            </w:r>
            <w:r>
              <w:rPr>
                <w:rFonts w:ascii="Times New Roman" w:eastAsia="宋体" w:hAnsi="Times New Roman" w:cs="Times New Roman"/>
                <w:b/>
                <w:bCs/>
                <w:kern w:val="0"/>
                <w:sz w:val="12"/>
                <w:szCs w:val="12"/>
              </w:rPr>
              <w:t>%</w:t>
            </w:r>
            <w:r>
              <w:rPr>
                <w:rFonts w:ascii="Times New Roman" w:eastAsia="宋体" w:hAnsi="Times New Roman" w:cs="Times New Roman"/>
                <w:b/>
                <w:bCs/>
                <w:kern w:val="0"/>
                <w:sz w:val="12"/>
                <w:szCs w:val="12"/>
              </w:rPr>
              <w:t>）</w:t>
            </w:r>
          </w:p>
        </w:tc>
        <w:tc>
          <w:tcPr>
            <w:tcW w:w="4404" w:type="dxa"/>
            <w:gridSpan w:val="2"/>
            <w:tcBorders>
              <w:top w:val="single" w:sz="4" w:space="0" w:color="auto"/>
              <w:left w:val="nil"/>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第一季度</w:t>
            </w:r>
          </w:p>
        </w:tc>
        <w:tc>
          <w:tcPr>
            <w:tcW w:w="3317" w:type="dxa"/>
            <w:gridSpan w:val="3"/>
            <w:tcBorders>
              <w:top w:val="single" w:sz="4" w:space="0" w:color="auto"/>
              <w:left w:val="nil"/>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第二季度</w:t>
            </w:r>
          </w:p>
        </w:tc>
        <w:tc>
          <w:tcPr>
            <w:tcW w:w="4009" w:type="dxa"/>
            <w:gridSpan w:val="4"/>
            <w:tcBorders>
              <w:top w:val="single" w:sz="4" w:space="0" w:color="auto"/>
              <w:left w:val="nil"/>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第三季度</w:t>
            </w:r>
          </w:p>
        </w:tc>
        <w:tc>
          <w:tcPr>
            <w:tcW w:w="2310" w:type="dxa"/>
            <w:gridSpan w:val="3"/>
            <w:tcBorders>
              <w:top w:val="single" w:sz="4" w:space="0" w:color="auto"/>
              <w:left w:val="nil"/>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第四季度</w:t>
            </w:r>
          </w:p>
        </w:tc>
      </w:tr>
      <w:tr w:rsidR="00260A25">
        <w:trPr>
          <w:trHeight w:val="17"/>
          <w:jc w:val="center"/>
        </w:trPr>
        <w:tc>
          <w:tcPr>
            <w:tcW w:w="790" w:type="dxa"/>
            <w:vMerge/>
            <w:tcBorders>
              <w:top w:val="nil"/>
              <w:left w:val="single" w:sz="4" w:space="0" w:color="auto"/>
              <w:bottom w:val="single" w:sz="4" w:space="0" w:color="auto"/>
              <w:right w:val="single" w:sz="4" w:space="0" w:color="auto"/>
            </w:tcBorders>
            <w:vAlign w:val="center"/>
          </w:tcPr>
          <w:p w:rsidR="00260A25" w:rsidRDefault="00260A25">
            <w:pPr>
              <w:widowControl/>
              <w:spacing w:line="60" w:lineRule="atLeast"/>
              <w:jc w:val="left"/>
              <w:rPr>
                <w:rFonts w:ascii="Times New Roman" w:eastAsia="宋体" w:hAnsi="Times New Roman" w:cs="Times New Roman"/>
                <w:b/>
                <w:bCs/>
                <w:kern w:val="0"/>
                <w:sz w:val="12"/>
                <w:szCs w:val="12"/>
              </w:rPr>
            </w:pPr>
          </w:p>
        </w:tc>
        <w:tc>
          <w:tcPr>
            <w:tcW w:w="4404" w:type="dxa"/>
            <w:gridSpan w:val="2"/>
            <w:tcBorders>
              <w:top w:val="single" w:sz="4" w:space="0" w:color="auto"/>
              <w:left w:val="nil"/>
              <w:bottom w:val="single" w:sz="4" w:space="0" w:color="auto"/>
              <w:right w:val="single" w:sz="4" w:space="0" w:color="auto"/>
            </w:tcBorders>
            <w:shd w:val="clear" w:color="000000" w:fill="FFFFFF"/>
            <w:noWrap/>
            <w:vAlign w:val="center"/>
          </w:tcPr>
          <w:p w:rsidR="00260A25" w:rsidRDefault="00972A2F">
            <w:pPr>
              <w:widowControl/>
              <w:spacing w:line="60" w:lineRule="atLeas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0.00</w:t>
            </w:r>
          </w:p>
        </w:tc>
        <w:tc>
          <w:tcPr>
            <w:tcW w:w="3317" w:type="dxa"/>
            <w:gridSpan w:val="3"/>
            <w:tcBorders>
              <w:top w:val="single" w:sz="4" w:space="0" w:color="auto"/>
              <w:left w:val="nil"/>
              <w:bottom w:val="single" w:sz="4" w:space="0" w:color="auto"/>
              <w:right w:val="single" w:sz="4" w:space="0" w:color="auto"/>
            </w:tcBorders>
            <w:shd w:val="clear" w:color="000000" w:fill="FFFFFF"/>
            <w:noWrap/>
            <w:vAlign w:val="center"/>
          </w:tcPr>
          <w:p w:rsidR="00260A25" w:rsidRDefault="00972A2F">
            <w:pPr>
              <w:widowControl/>
              <w:spacing w:line="60" w:lineRule="atLeas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0.00</w:t>
            </w:r>
          </w:p>
        </w:tc>
        <w:tc>
          <w:tcPr>
            <w:tcW w:w="4009" w:type="dxa"/>
            <w:gridSpan w:val="4"/>
            <w:tcBorders>
              <w:top w:val="single" w:sz="4" w:space="0" w:color="auto"/>
              <w:left w:val="nil"/>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0.00 </w:t>
            </w:r>
          </w:p>
        </w:tc>
        <w:tc>
          <w:tcPr>
            <w:tcW w:w="2310" w:type="dxa"/>
            <w:gridSpan w:val="3"/>
            <w:tcBorders>
              <w:top w:val="single" w:sz="4" w:space="0" w:color="auto"/>
              <w:left w:val="nil"/>
              <w:bottom w:val="single" w:sz="4" w:space="0" w:color="auto"/>
              <w:right w:val="single" w:sz="4" w:space="0" w:color="auto"/>
            </w:tcBorders>
            <w:shd w:val="clear" w:color="000000" w:fill="FFFFFF"/>
            <w:noWrap/>
            <w:vAlign w:val="center"/>
          </w:tcPr>
          <w:p w:rsidR="00260A25" w:rsidRDefault="00972A2F">
            <w:pPr>
              <w:widowControl/>
              <w:spacing w:line="60" w:lineRule="atLeas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100.00</w:t>
            </w:r>
          </w:p>
        </w:tc>
      </w:tr>
      <w:tr w:rsidR="00260A25">
        <w:trPr>
          <w:trHeight w:val="17"/>
          <w:jc w:val="center"/>
        </w:trPr>
        <w:tc>
          <w:tcPr>
            <w:tcW w:w="790" w:type="dxa"/>
            <w:tcBorders>
              <w:top w:val="nil"/>
              <w:left w:val="single" w:sz="4" w:space="0" w:color="auto"/>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绩效目标</w:t>
            </w:r>
          </w:p>
        </w:tc>
        <w:tc>
          <w:tcPr>
            <w:tcW w:w="14040" w:type="dxa"/>
            <w:gridSpan w:val="12"/>
            <w:tcBorders>
              <w:top w:val="single" w:sz="4" w:space="0" w:color="auto"/>
              <w:left w:val="nil"/>
              <w:bottom w:val="single" w:sz="4" w:space="0" w:color="auto"/>
              <w:right w:val="single" w:sz="4" w:space="0" w:color="auto"/>
            </w:tcBorders>
            <w:shd w:val="clear" w:color="000000" w:fill="FFFFFF"/>
          </w:tcPr>
          <w:p w:rsidR="00260A25" w:rsidRDefault="00972A2F">
            <w:pPr>
              <w:widowControl/>
              <w:spacing w:line="60" w:lineRule="atLeast"/>
              <w:jc w:val="left"/>
              <w:rPr>
                <w:rFonts w:ascii="Times New Roman" w:eastAsia="宋体" w:hAnsi="Times New Roman" w:cs="Times New Roman"/>
                <w:color w:val="000000"/>
                <w:kern w:val="0"/>
                <w:sz w:val="12"/>
                <w:szCs w:val="12"/>
              </w:rPr>
            </w:pPr>
            <w:r>
              <w:rPr>
                <w:rFonts w:ascii="Times New Roman" w:eastAsia="宋体" w:hAnsi="Times New Roman" w:cs="Times New Roman"/>
                <w:color w:val="000000"/>
                <w:kern w:val="0"/>
                <w:sz w:val="12"/>
                <w:szCs w:val="12"/>
              </w:rPr>
              <w:t>将物联网、云计算、人工智能等为代表的新技术运用到整个道路交通系统中，促进保定市建成高效、安全、智能、绿色的区域综合交通管理体系。提高保定市道路交通系统的运行效率、减少交通事故、降低环境污染，促进交通管</w:t>
            </w:r>
          </w:p>
        </w:tc>
      </w:tr>
      <w:tr w:rsidR="00260A25">
        <w:trPr>
          <w:trHeight w:val="17"/>
          <w:jc w:val="center"/>
        </w:trPr>
        <w:tc>
          <w:tcPr>
            <w:tcW w:w="790" w:type="dxa"/>
            <w:vMerge w:val="restart"/>
            <w:tcBorders>
              <w:top w:val="nil"/>
              <w:left w:val="single" w:sz="4" w:space="0" w:color="auto"/>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绩效指标</w:t>
            </w:r>
            <w:r>
              <w:rPr>
                <w:rFonts w:ascii="Times New Roman" w:eastAsia="宋体" w:hAnsi="Times New Roman" w:cs="Times New Roman"/>
                <w:b/>
                <w:bCs/>
                <w:kern w:val="0"/>
                <w:sz w:val="12"/>
                <w:szCs w:val="12"/>
              </w:rPr>
              <w:br/>
            </w:r>
            <w:r>
              <w:rPr>
                <w:rFonts w:ascii="Times New Roman" w:eastAsia="宋体" w:hAnsi="Times New Roman" w:cs="Times New Roman"/>
                <w:b/>
                <w:bCs/>
                <w:kern w:val="0"/>
                <w:sz w:val="12"/>
                <w:szCs w:val="12"/>
              </w:rPr>
              <w:t>分类</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绩效指标</w:t>
            </w:r>
          </w:p>
        </w:tc>
        <w:tc>
          <w:tcPr>
            <w:tcW w:w="2844" w:type="dxa"/>
            <w:vMerge w:val="restart"/>
            <w:tcBorders>
              <w:top w:val="nil"/>
              <w:left w:val="single" w:sz="4" w:space="0" w:color="auto"/>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绩效指标描述</w:t>
            </w:r>
          </w:p>
        </w:tc>
        <w:tc>
          <w:tcPr>
            <w:tcW w:w="4423" w:type="dxa"/>
            <w:gridSpan w:val="4"/>
            <w:tcBorders>
              <w:top w:val="single" w:sz="4" w:space="0" w:color="auto"/>
              <w:left w:val="nil"/>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绩效指标评价标准</w:t>
            </w:r>
          </w:p>
        </w:tc>
        <w:tc>
          <w:tcPr>
            <w:tcW w:w="1066" w:type="dxa"/>
            <w:vMerge w:val="restart"/>
            <w:tcBorders>
              <w:top w:val="nil"/>
              <w:left w:val="single" w:sz="4" w:space="0" w:color="auto"/>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评价标准确定依据</w:t>
            </w:r>
          </w:p>
        </w:tc>
        <w:tc>
          <w:tcPr>
            <w:tcW w:w="1066" w:type="dxa"/>
            <w:vMerge w:val="restart"/>
            <w:tcBorders>
              <w:top w:val="nil"/>
              <w:left w:val="single" w:sz="4" w:space="0" w:color="auto"/>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单项指标</w:t>
            </w:r>
            <w:r>
              <w:rPr>
                <w:rFonts w:ascii="Times New Roman" w:eastAsia="宋体" w:hAnsi="Times New Roman" w:cs="Times New Roman"/>
                <w:b/>
                <w:bCs/>
                <w:kern w:val="0"/>
                <w:sz w:val="12"/>
                <w:szCs w:val="12"/>
              </w:rPr>
              <w:br/>
            </w:r>
            <w:r>
              <w:rPr>
                <w:rFonts w:ascii="Times New Roman" w:eastAsia="宋体" w:hAnsi="Times New Roman" w:cs="Times New Roman"/>
                <w:b/>
                <w:bCs/>
                <w:kern w:val="0"/>
                <w:sz w:val="12"/>
                <w:szCs w:val="12"/>
              </w:rPr>
              <w:t>实际完成值</w:t>
            </w:r>
          </w:p>
        </w:tc>
        <w:tc>
          <w:tcPr>
            <w:tcW w:w="770" w:type="dxa"/>
            <w:vMerge w:val="restart"/>
            <w:tcBorders>
              <w:top w:val="nil"/>
              <w:left w:val="single" w:sz="4" w:space="0" w:color="auto"/>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单项指标</w:t>
            </w:r>
            <w:r>
              <w:rPr>
                <w:rFonts w:ascii="Times New Roman" w:eastAsia="宋体" w:hAnsi="Times New Roman" w:cs="Times New Roman"/>
                <w:b/>
                <w:bCs/>
                <w:kern w:val="0"/>
                <w:sz w:val="12"/>
                <w:szCs w:val="12"/>
              </w:rPr>
              <w:br/>
            </w:r>
            <w:r>
              <w:rPr>
                <w:rFonts w:ascii="Times New Roman" w:eastAsia="宋体" w:hAnsi="Times New Roman" w:cs="Times New Roman"/>
                <w:b/>
                <w:bCs/>
                <w:kern w:val="0"/>
                <w:sz w:val="12"/>
                <w:szCs w:val="12"/>
              </w:rPr>
              <w:t>完成等级</w:t>
            </w:r>
          </w:p>
        </w:tc>
        <w:tc>
          <w:tcPr>
            <w:tcW w:w="2310" w:type="dxa"/>
            <w:gridSpan w:val="3"/>
            <w:tcBorders>
              <w:top w:val="single" w:sz="4" w:space="0" w:color="auto"/>
              <w:left w:val="nil"/>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自评得分</w:t>
            </w:r>
          </w:p>
        </w:tc>
      </w:tr>
      <w:tr w:rsidR="00260A25">
        <w:trPr>
          <w:trHeight w:val="17"/>
          <w:jc w:val="center"/>
        </w:trPr>
        <w:tc>
          <w:tcPr>
            <w:tcW w:w="790" w:type="dxa"/>
            <w:vMerge/>
            <w:tcBorders>
              <w:top w:val="nil"/>
              <w:left w:val="single" w:sz="4" w:space="0" w:color="auto"/>
              <w:bottom w:val="single" w:sz="4" w:space="0" w:color="auto"/>
              <w:right w:val="single" w:sz="4" w:space="0" w:color="auto"/>
            </w:tcBorders>
            <w:vAlign w:val="center"/>
          </w:tcPr>
          <w:p w:rsidR="00260A25" w:rsidRDefault="00260A25">
            <w:pPr>
              <w:widowControl/>
              <w:spacing w:line="60" w:lineRule="atLeast"/>
              <w:jc w:val="left"/>
              <w:rPr>
                <w:rFonts w:ascii="Times New Roman" w:eastAsia="宋体" w:hAnsi="Times New Roman" w:cs="Times New Roman"/>
                <w:b/>
                <w:bCs/>
                <w:kern w:val="0"/>
                <w:sz w:val="12"/>
                <w:szCs w:val="12"/>
              </w:rPr>
            </w:pPr>
          </w:p>
        </w:tc>
        <w:tc>
          <w:tcPr>
            <w:tcW w:w="1560" w:type="dxa"/>
            <w:vMerge/>
            <w:tcBorders>
              <w:top w:val="nil"/>
              <w:left w:val="single" w:sz="4" w:space="0" w:color="auto"/>
              <w:bottom w:val="single" w:sz="4" w:space="0" w:color="auto"/>
              <w:right w:val="single" w:sz="4" w:space="0" w:color="auto"/>
            </w:tcBorders>
            <w:vAlign w:val="center"/>
          </w:tcPr>
          <w:p w:rsidR="00260A25" w:rsidRDefault="00260A25">
            <w:pPr>
              <w:widowControl/>
              <w:spacing w:line="60" w:lineRule="atLeast"/>
              <w:jc w:val="left"/>
              <w:rPr>
                <w:rFonts w:ascii="Times New Roman" w:eastAsia="宋体" w:hAnsi="Times New Roman" w:cs="Times New Roman"/>
                <w:b/>
                <w:bCs/>
                <w:kern w:val="0"/>
                <w:sz w:val="12"/>
                <w:szCs w:val="12"/>
              </w:rPr>
            </w:pPr>
          </w:p>
        </w:tc>
        <w:tc>
          <w:tcPr>
            <w:tcW w:w="2844" w:type="dxa"/>
            <w:vMerge/>
            <w:tcBorders>
              <w:top w:val="nil"/>
              <w:left w:val="single" w:sz="4" w:space="0" w:color="auto"/>
              <w:bottom w:val="single" w:sz="4" w:space="0" w:color="auto"/>
              <w:right w:val="single" w:sz="4" w:space="0" w:color="auto"/>
            </w:tcBorders>
            <w:vAlign w:val="center"/>
          </w:tcPr>
          <w:p w:rsidR="00260A25" w:rsidRDefault="00260A25">
            <w:pPr>
              <w:widowControl/>
              <w:spacing w:line="60" w:lineRule="atLeast"/>
              <w:jc w:val="left"/>
              <w:rPr>
                <w:rFonts w:ascii="Times New Roman" w:eastAsia="宋体" w:hAnsi="Times New Roman" w:cs="Times New Roman"/>
                <w:b/>
                <w:bCs/>
                <w:kern w:val="0"/>
                <w:sz w:val="12"/>
                <w:szCs w:val="12"/>
              </w:rPr>
            </w:pPr>
          </w:p>
        </w:tc>
        <w:tc>
          <w:tcPr>
            <w:tcW w:w="1106"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优</w:t>
            </w:r>
          </w:p>
        </w:tc>
        <w:tc>
          <w:tcPr>
            <w:tcW w:w="1106"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良</w:t>
            </w:r>
          </w:p>
        </w:tc>
        <w:tc>
          <w:tcPr>
            <w:tcW w:w="1106"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中</w:t>
            </w:r>
          </w:p>
        </w:tc>
        <w:tc>
          <w:tcPr>
            <w:tcW w:w="1106"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差</w:t>
            </w:r>
          </w:p>
        </w:tc>
        <w:tc>
          <w:tcPr>
            <w:tcW w:w="1066" w:type="dxa"/>
            <w:vMerge/>
            <w:tcBorders>
              <w:top w:val="nil"/>
              <w:left w:val="single" w:sz="4" w:space="0" w:color="auto"/>
              <w:bottom w:val="single" w:sz="4" w:space="0" w:color="auto"/>
              <w:right w:val="single" w:sz="4" w:space="0" w:color="auto"/>
            </w:tcBorders>
            <w:vAlign w:val="center"/>
          </w:tcPr>
          <w:p w:rsidR="00260A25" w:rsidRDefault="00260A25">
            <w:pPr>
              <w:widowControl/>
              <w:spacing w:line="60" w:lineRule="atLeast"/>
              <w:jc w:val="left"/>
              <w:rPr>
                <w:rFonts w:ascii="Times New Roman" w:eastAsia="宋体" w:hAnsi="Times New Roman" w:cs="Times New Roman"/>
                <w:b/>
                <w:bCs/>
                <w:kern w:val="0"/>
                <w:sz w:val="12"/>
                <w:szCs w:val="12"/>
              </w:rPr>
            </w:pPr>
          </w:p>
        </w:tc>
        <w:tc>
          <w:tcPr>
            <w:tcW w:w="1066" w:type="dxa"/>
            <w:vMerge/>
            <w:tcBorders>
              <w:top w:val="nil"/>
              <w:left w:val="single" w:sz="4" w:space="0" w:color="auto"/>
              <w:bottom w:val="single" w:sz="4" w:space="0" w:color="auto"/>
              <w:right w:val="single" w:sz="4" w:space="0" w:color="auto"/>
            </w:tcBorders>
            <w:vAlign w:val="center"/>
          </w:tcPr>
          <w:p w:rsidR="00260A25" w:rsidRDefault="00260A25">
            <w:pPr>
              <w:widowControl/>
              <w:spacing w:line="60" w:lineRule="atLeast"/>
              <w:jc w:val="left"/>
              <w:rPr>
                <w:rFonts w:ascii="Times New Roman" w:eastAsia="宋体" w:hAnsi="Times New Roman" w:cs="Times New Roman"/>
                <w:b/>
                <w:bCs/>
                <w:kern w:val="0"/>
                <w:sz w:val="12"/>
                <w:szCs w:val="12"/>
              </w:rPr>
            </w:pPr>
          </w:p>
        </w:tc>
        <w:tc>
          <w:tcPr>
            <w:tcW w:w="770" w:type="dxa"/>
            <w:vMerge/>
            <w:tcBorders>
              <w:top w:val="nil"/>
              <w:left w:val="single" w:sz="4" w:space="0" w:color="auto"/>
              <w:bottom w:val="single" w:sz="4" w:space="0" w:color="auto"/>
              <w:right w:val="single" w:sz="4" w:space="0" w:color="auto"/>
            </w:tcBorders>
            <w:vAlign w:val="center"/>
          </w:tcPr>
          <w:p w:rsidR="00260A25" w:rsidRDefault="00260A25">
            <w:pPr>
              <w:widowControl/>
              <w:spacing w:line="60" w:lineRule="atLeast"/>
              <w:jc w:val="left"/>
              <w:rPr>
                <w:rFonts w:ascii="Times New Roman" w:eastAsia="宋体" w:hAnsi="Times New Roman" w:cs="Times New Roman"/>
                <w:b/>
                <w:bCs/>
                <w:kern w:val="0"/>
                <w:sz w:val="12"/>
                <w:szCs w:val="12"/>
              </w:rPr>
            </w:pP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单项指标</w:t>
            </w:r>
            <w:r>
              <w:rPr>
                <w:rFonts w:ascii="Times New Roman" w:eastAsia="宋体" w:hAnsi="Times New Roman" w:cs="Times New Roman"/>
                <w:b/>
                <w:bCs/>
                <w:kern w:val="0"/>
                <w:sz w:val="12"/>
                <w:szCs w:val="12"/>
              </w:rPr>
              <w:br/>
            </w:r>
            <w:r>
              <w:rPr>
                <w:rFonts w:ascii="Times New Roman" w:eastAsia="宋体" w:hAnsi="Times New Roman" w:cs="Times New Roman"/>
                <w:b/>
                <w:bCs/>
                <w:kern w:val="0"/>
                <w:sz w:val="12"/>
                <w:szCs w:val="12"/>
              </w:rPr>
              <w:t>得分</w:t>
            </w: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权重占比（</w:t>
            </w:r>
            <w:r>
              <w:rPr>
                <w:rFonts w:ascii="Times New Roman" w:eastAsia="宋体" w:hAnsi="Times New Roman" w:cs="Times New Roman"/>
                <w:b/>
                <w:bCs/>
                <w:kern w:val="0"/>
                <w:sz w:val="12"/>
                <w:szCs w:val="12"/>
              </w:rPr>
              <w:t>%</w:t>
            </w:r>
            <w:r>
              <w:rPr>
                <w:rFonts w:ascii="Times New Roman" w:eastAsia="宋体" w:hAnsi="Times New Roman" w:cs="Times New Roman"/>
                <w:b/>
                <w:bCs/>
                <w:kern w:val="0"/>
                <w:sz w:val="12"/>
                <w:szCs w:val="12"/>
              </w:rPr>
              <w:t>）</w:t>
            </w: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单项指标</w:t>
            </w:r>
            <w:r>
              <w:rPr>
                <w:rFonts w:ascii="Times New Roman" w:eastAsia="宋体" w:hAnsi="Times New Roman" w:cs="Times New Roman"/>
                <w:b/>
                <w:bCs/>
                <w:kern w:val="0"/>
                <w:sz w:val="12"/>
                <w:szCs w:val="12"/>
              </w:rPr>
              <w:br/>
            </w:r>
            <w:r>
              <w:rPr>
                <w:rFonts w:ascii="Times New Roman" w:eastAsia="宋体" w:hAnsi="Times New Roman" w:cs="Times New Roman"/>
                <w:b/>
                <w:bCs/>
                <w:kern w:val="0"/>
                <w:sz w:val="12"/>
                <w:szCs w:val="12"/>
              </w:rPr>
              <w:t>折算得分</w:t>
            </w:r>
          </w:p>
        </w:tc>
      </w:tr>
      <w:tr w:rsidR="00260A25">
        <w:trPr>
          <w:trHeight w:val="1653"/>
          <w:jc w:val="center"/>
        </w:trPr>
        <w:tc>
          <w:tcPr>
            <w:tcW w:w="790" w:type="dxa"/>
            <w:tcBorders>
              <w:top w:val="nil"/>
              <w:left w:val="single" w:sz="4" w:space="0" w:color="auto"/>
              <w:bottom w:val="single" w:sz="4" w:space="0" w:color="auto"/>
              <w:right w:val="nil"/>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产出指标</w:t>
            </w:r>
          </w:p>
        </w:tc>
        <w:tc>
          <w:tcPr>
            <w:tcW w:w="1560" w:type="dxa"/>
            <w:tcBorders>
              <w:top w:val="nil"/>
              <w:left w:val="single" w:sz="4" w:space="0" w:color="000000"/>
              <w:bottom w:val="single" w:sz="4" w:space="0" w:color="000000"/>
              <w:right w:val="single" w:sz="4" w:space="0" w:color="000000"/>
            </w:tcBorders>
            <w:shd w:val="clear" w:color="000000" w:fill="FFFFFF"/>
            <w:vAlign w:val="center"/>
          </w:tcPr>
          <w:p w:rsidR="00260A25" w:rsidRDefault="00972A2F">
            <w:pPr>
              <w:widowControl/>
              <w:spacing w:before="100" w:beforeAutospacing="1" w:after="100" w:afterAutospacing="1"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针对保定市区现有道路交通管理的实际情况，打造物联网、智能云、大数据、</w:t>
            </w:r>
            <w:r>
              <w:rPr>
                <w:rFonts w:ascii="Times New Roman" w:eastAsia="宋体" w:hAnsi="Times New Roman" w:cs="Times New Roman"/>
                <w:kern w:val="0"/>
                <w:sz w:val="12"/>
                <w:szCs w:val="12"/>
              </w:rPr>
              <w:t>AI</w:t>
            </w:r>
            <w:r>
              <w:rPr>
                <w:rFonts w:ascii="Times New Roman" w:eastAsia="宋体" w:hAnsi="Times New Roman" w:cs="Times New Roman"/>
                <w:kern w:val="0"/>
                <w:sz w:val="12"/>
                <w:szCs w:val="12"/>
              </w:rPr>
              <w:t>计算</w:t>
            </w:r>
            <w:r>
              <w:rPr>
                <w:rFonts w:ascii="Times New Roman" w:eastAsia="宋体" w:hAnsi="Times New Roman" w:cs="Times New Roman"/>
                <w:kern w:val="0"/>
                <w:sz w:val="12"/>
                <w:szCs w:val="12"/>
              </w:rPr>
              <w:t>“</w:t>
            </w:r>
            <w:r>
              <w:rPr>
                <w:rFonts w:ascii="Times New Roman" w:eastAsia="宋体" w:hAnsi="Times New Roman" w:cs="Times New Roman"/>
                <w:kern w:val="0"/>
                <w:sz w:val="12"/>
                <w:szCs w:val="12"/>
              </w:rPr>
              <w:t>四平台一体化</w:t>
            </w:r>
            <w:r>
              <w:rPr>
                <w:rFonts w:ascii="Times New Roman" w:eastAsia="宋体" w:hAnsi="Times New Roman" w:cs="Times New Roman"/>
                <w:kern w:val="0"/>
                <w:sz w:val="12"/>
                <w:szCs w:val="12"/>
              </w:rPr>
              <w:t>”</w:t>
            </w:r>
            <w:r>
              <w:rPr>
                <w:rFonts w:ascii="Times New Roman" w:eastAsia="宋体" w:hAnsi="Times New Roman" w:cs="Times New Roman"/>
                <w:kern w:val="0"/>
                <w:sz w:val="12"/>
                <w:szCs w:val="12"/>
              </w:rPr>
              <w:t>的</w:t>
            </w:r>
            <w:r>
              <w:rPr>
                <w:rFonts w:ascii="Times New Roman" w:eastAsia="宋体" w:hAnsi="Times New Roman" w:cs="Times New Roman"/>
                <w:kern w:val="0"/>
                <w:sz w:val="12"/>
                <w:szCs w:val="12"/>
              </w:rPr>
              <w:t>AI</w:t>
            </w:r>
            <w:r>
              <w:rPr>
                <w:rFonts w:ascii="Times New Roman" w:eastAsia="宋体" w:hAnsi="Times New Roman" w:cs="Times New Roman"/>
                <w:kern w:val="0"/>
                <w:sz w:val="12"/>
                <w:szCs w:val="12"/>
              </w:rPr>
              <w:t>交管基础支撑平台，规划建设</w:t>
            </w:r>
            <w:r>
              <w:rPr>
                <w:rFonts w:ascii="Times New Roman" w:eastAsia="宋体" w:hAnsi="Times New Roman" w:cs="Times New Roman"/>
                <w:kern w:val="0"/>
                <w:sz w:val="12"/>
                <w:szCs w:val="12"/>
              </w:rPr>
              <w:t>7</w:t>
            </w:r>
            <w:r>
              <w:rPr>
                <w:rFonts w:ascii="Times New Roman" w:eastAsia="宋体" w:hAnsi="Times New Roman" w:cs="Times New Roman"/>
                <w:kern w:val="0"/>
                <w:sz w:val="12"/>
                <w:szCs w:val="12"/>
              </w:rPr>
              <w:t>各典型应用项目，全年建设具有保定特色的应用系统。</w:t>
            </w:r>
          </w:p>
        </w:tc>
        <w:tc>
          <w:tcPr>
            <w:tcW w:w="2844" w:type="dxa"/>
            <w:tcBorders>
              <w:top w:val="nil"/>
              <w:left w:val="nil"/>
              <w:bottom w:val="single" w:sz="4" w:space="0" w:color="000000"/>
              <w:right w:val="single" w:sz="4" w:space="0" w:color="000000"/>
            </w:tcBorders>
            <w:shd w:val="clear" w:color="000000" w:fill="FFFFFF"/>
            <w:vAlign w:val="center"/>
          </w:tcPr>
          <w:p w:rsidR="00260A25" w:rsidRDefault="00972A2F">
            <w:pPr>
              <w:widowControl/>
              <w:spacing w:before="100" w:beforeAutospacing="1" w:after="100" w:afterAutospacing="1"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打造</w:t>
            </w:r>
            <w:r>
              <w:rPr>
                <w:rFonts w:ascii="Times New Roman" w:eastAsia="宋体" w:hAnsi="Times New Roman" w:cs="Times New Roman"/>
                <w:kern w:val="0"/>
                <w:sz w:val="12"/>
                <w:szCs w:val="12"/>
              </w:rPr>
              <w:t>AI</w:t>
            </w:r>
            <w:r>
              <w:rPr>
                <w:rFonts w:ascii="Times New Roman" w:eastAsia="宋体" w:hAnsi="Times New Roman" w:cs="Times New Roman"/>
                <w:kern w:val="0"/>
                <w:sz w:val="12"/>
                <w:szCs w:val="12"/>
              </w:rPr>
              <w:t>交管平台、物联网平台、大数据平台、</w:t>
            </w:r>
            <w:r>
              <w:rPr>
                <w:rFonts w:ascii="Times New Roman" w:eastAsia="宋体" w:hAnsi="Times New Roman" w:cs="Times New Roman"/>
                <w:kern w:val="0"/>
                <w:sz w:val="12"/>
                <w:szCs w:val="12"/>
              </w:rPr>
              <w:t>AI</w:t>
            </w:r>
            <w:r>
              <w:rPr>
                <w:rFonts w:ascii="Times New Roman" w:eastAsia="宋体" w:hAnsi="Times New Roman" w:cs="Times New Roman"/>
                <w:kern w:val="0"/>
                <w:sz w:val="12"/>
                <w:szCs w:val="12"/>
              </w:rPr>
              <w:t>计算平台四个平台一体化的</w:t>
            </w:r>
            <w:r>
              <w:rPr>
                <w:rFonts w:ascii="Times New Roman" w:eastAsia="宋体" w:hAnsi="Times New Roman" w:cs="Times New Roman"/>
                <w:kern w:val="0"/>
                <w:sz w:val="12"/>
                <w:szCs w:val="12"/>
              </w:rPr>
              <w:t>AI</w:t>
            </w:r>
            <w:r>
              <w:rPr>
                <w:rFonts w:ascii="Times New Roman" w:eastAsia="宋体" w:hAnsi="Times New Roman" w:cs="Times New Roman"/>
                <w:kern w:val="0"/>
                <w:sz w:val="12"/>
                <w:szCs w:val="12"/>
              </w:rPr>
              <w:t>交管基础支撑平台。规划、建设人工智能信号控制系统、交通事件识别与管理系统、智能分析研判与决策系统、交通指挥系统、智能交通设备管理系统、交通违法随手拍系统、智能宣传系统等</w:t>
            </w:r>
            <w:r>
              <w:rPr>
                <w:rFonts w:ascii="Times New Roman" w:eastAsia="宋体" w:hAnsi="Times New Roman" w:cs="Times New Roman"/>
                <w:kern w:val="0"/>
                <w:sz w:val="12"/>
                <w:szCs w:val="12"/>
              </w:rPr>
              <w:t>7</w:t>
            </w:r>
            <w:r>
              <w:rPr>
                <w:rFonts w:ascii="Times New Roman" w:eastAsia="宋体" w:hAnsi="Times New Roman" w:cs="Times New Roman"/>
                <w:kern w:val="0"/>
                <w:sz w:val="12"/>
                <w:szCs w:val="12"/>
              </w:rPr>
              <w:t>个典型应用项目。保定市区交通出行环境得到明显改善，提升保定道路通行效率和交通水平。</w:t>
            </w:r>
          </w:p>
        </w:tc>
        <w:tc>
          <w:tcPr>
            <w:tcW w:w="1106" w:type="dxa"/>
            <w:tcBorders>
              <w:top w:val="nil"/>
              <w:left w:val="nil"/>
              <w:bottom w:val="single" w:sz="4" w:space="0" w:color="000000"/>
              <w:right w:val="single" w:sz="4" w:space="0" w:color="000000"/>
            </w:tcBorders>
            <w:shd w:val="clear" w:color="000000" w:fill="FFFFFF"/>
            <w:vAlign w:val="center"/>
          </w:tcPr>
          <w:p w:rsidR="00260A25" w:rsidRDefault="00972A2F">
            <w:pPr>
              <w:widowControl/>
              <w:spacing w:before="100" w:beforeAutospacing="1" w:after="100" w:afterAutospacing="1"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主城区道</w:t>
            </w:r>
            <w:r>
              <w:rPr>
                <w:rFonts w:ascii="Times New Roman" w:eastAsia="宋体" w:hAnsi="Times New Roman" w:cs="Times New Roman"/>
                <w:kern w:val="0"/>
                <w:sz w:val="12"/>
                <w:szCs w:val="12"/>
              </w:rPr>
              <w:t>路平均车速提高</w:t>
            </w:r>
            <w:r>
              <w:rPr>
                <w:rFonts w:ascii="Times New Roman" w:eastAsia="宋体" w:hAnsi="Times New Roman" w:cs="Times New Roman"/>
                <w:kern w:val="0"/>
                <w:sz w:val="12"/>
                <w:szCs w:val="12"/>
              </w:rPr>
              <w:t>15%</w:t>
            </w:r>
            <w:r>
              <w:rPr>
                <w:rFonts w:ascii="Times New Roman" w:eastAsia="宋体" w:hAnsi="Times New Roman" w:cs="Times New Roman"/>
                <w:kern w:val="0"/>
                <w:sz w:val="12"/>
                <w:szCs w:val="12"/>
              </w:rPr>
              <w:t>，停车次数降低</w:t>
            </w:r>
            <w:r>
              <w:rPr>
                <w:rFonts w:ascii="Times New Roman" w:eastAsia="宋体" w:hAnsi="Times New Roman" w:cs="Times New Roman"/>
                <w:kern w:val="0"/>
                <w:sz w:val="12"/>
                <w:szCs w:val="12"/>
              </w:rPr>
              <w:t>30%</w:t>
            </w:r>
            <w:r>
              <w:rPr>
                <w:rFonts w:ascii="Times New Roman" w:eastAsia="宋体" w:hAnsi="Times New Roman" w:cs="Times New Roman"/>
                <w:kern w:val="0"/>
                <w:sz w:val="12"/>
                <w:szCs w:val="12"/>
              </w:rPr>
              <w:t>，建成安全、高效的城市交通网络，缓解交通压力，优化进一步优化交通环境。</w:t>
            </w:r>
          </w:p>
        </w:tc>
        <w:tc>
          <w:tcPr>
            <w:tcW w:w="1106" w:type="dxa"/>
            <w:tcBorders>
              <w:top w:val="nil"/>
              <w:left w:val="nil"/>
              <w:bottom w:val="single" w:sz="4" w:space="0" w:color="000000"/>
              <w:right w:val="single" w:sz="4" w:space="0" w:color="000000"/>
            </w:tcBorders>
            <w:shd w:val="clear" w:color="000000" w:fill="FFFFFF"/>
            <w:vAlign w:val="center"/>
          </w:tcPr>
          <w:p w:rsidR="00260A25" w:rsidRDefault="00972A2F">
            <w:pPr>
              <w:widowControl/>
              <w:spacing w:before="100" w:beforeAutospacing="1" w:after="100" w:afterAutospacing="1"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主城区道路平均车速提高</w:t>
            </w:r>
            <w:r>
              <w:rPr>
                <w:rFonts w:ascii="Times New Roman" w:eastAsia="宋体" w:hAnsi="Times New Roman" w:cs="Times New Roman"/>
                <w:kern w:val="0"/>
                <w:sz w:val="12"/>
                <w:szCs w:val="12"/>
              </w:rPr>
              <w:t>10%</w:t>
            </w:r>
            <w:r>
              <w:rPr>
                <w:rFonts w:ascii="Times New Roman" w:eastAsia="宋体" w:hAnsi="Times New Roman" w:cs="Times New Roman"/>
                <w:kern w:val="0"/>
                <w:sz w:val="12"/>
                <w:szCs w:val="12"/>
              </w:rPr>
              <w:t>，停车次数降低</w:t>
            </w:r>
            <w:r>
              <w:rPr>
                <w:rFonts w:ascii="Times New Roman" w:eastAsia="宋体" w:hAnsi="Times New Roman" w:cs="Times New Roman"/>
                <w:kern w:val="0"/>
                <w:sz w:val="12"/>
                <w:szCs w:val="12"/>
              </w:rPr>
              <w:t>20%</w:t>
            </w:r>
            <w:r>
              <w:rPr>
                <w:rFonts w:ascii="Times New Roman" w:eastAsia="宋体" w:hAnsi="Times New Roman" w:cs="Times New Roman"/>
                <w:kern w:val="0"/>
                <w:sz w:val="12"/>
                <w:szCs w:val="12"/>
              </w:rPr>
              <w:t>，建成安全、高效的城市交通网络，缓解交通压力，优化进一步优化交通环境。</w:t>
            </w:r>
          </w:p>
        </w:tc>
        <w:tc>
          <w:tcPr>
            <w:tcW w:w="1106" w:type="dxa"/>
            <w:tcBorders>
              <w:top w:val="nil"/>
              <w:left w:val="nil"/>
              <w:bottom w:val="single" w:sz="4" w:space="0" w:color="000000"/>
              <w:right w:val="single" w:sz="4" w:space="0" w:color="000000"/>
            </w:tcBorders>
            <w:shd w:val="clear" w:color="000000" w:fill="FFFFFF"/>
            <w:vAlign w:val="center"/>
          </w:tcPr>
          <w:p w:rsidR="00260A25" w:rsidRDefault="00972A2F">
            <w:pPr>
              <w:widowControl/>
              <w:spacing w:before="100" w:beforeAutospacing="1" w:after="100" w:afterAutospacing="1"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主城区道路平均车速提高</w:t>
            </w:r>
            <w:r>
              <w:rPr>
                <w:rFonts w:ascii="Times New Roman" w:eastAsia="宋体" w:hAnsi="Times New Roman" w:cs="Times New Roman"/>
                <w:kern w:val="0"/>
                <w:sz w:val="12"/>
                <w:szCs w:val="12"/>
              </w:rPr>
              <w:t>5%</w:t>
            </w:r>
            <w:r>
              <w:rPr>
                <w:rFonts w:ascii="Times New Roman" w:eastAsia="宋体" w:hAnsi="Times New Roman" w:cs="Times New Roman"/>
                <w:kern w:val="0"/>
                <w:sz w:val="12"/>
                <w:szCs w:val="12"/>
              </w:rPr>
              <w:t>，停车次数降低</w:t>
            </w:r>
            <w:r>
              <w:rPr>
                <w:rFonts w:ascii="Times New Roman" w:eastAsia="宋体" w:hAnsi="Times New Roman" w:cs="Times New Roman"/>
                <w:kern w:val="0"/>
                <w:sz w:val="12"/>
                <w:szCs w:val="12"/>
              </w:rPr>
              <w:t>10%</w:t>
            </w:r>
            <w:r>
              <w:rPr>
                <w:rFonts w:ascii="Times New Roman" w:eastAsia="宋体" w:hAnsi="Times New Roman" w:cs="Times New Roman"/>
                <w:kern w:val="0"/>
                <w:sz w:val="12"/>
                <w:szCs w:val="12"/>
              </w:rPr>
              <w:t>，建成安全、高效的城市交通网络，缓解交通压力，优化进一步优化交通环境。</w:t>
            </w:r>
          </w:p>
        </w:tc>
        <w:tc>
          <w:tcPr>
            <w:tcW w:w="1106" w:type="dxa"/>
            <w:tcBorders>
              <w:top w:val="nil"/>
              <w:left w:val="nil"/>
              <w:bottom w:val="single" w:sz="4" w:space="0" w:color="000000"/>
              <w:right w:val="single" w:sz="4" w:space="0" w:color="000000"/>
            </w:tcBorders>
            <w:shd w:val="clear" w:color="000000" w:fill="FFFFFF"/>
            <w:vAlign w:val="center"/>
          </w:tcPr>
          <w:p w:rsidR="00260A25" w:rsidRDefault="00972A2F">
            <w:pPr>
              <w:widowControl/>
              <w:spacing w:before="100" w:beforeAutospacing="1" w:after="100" w:afterAutospacing="1"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主城区道路平均车速和停车次数无明显变化，主城区交通压力没有得到有效缓解，交通环境改变不明显。</w:t>
            </w:r>
          </w:p>
        </w:tc>
        <w:tc>
          <w:tcPr>
            <w:tcW w:w="1066" w:type="dxa"/>
            <w:tcBorders>
              <w:top w:val="nil"/>
              <w:left w:val="nil"/>
              <w:bottom w:val="single" w:sz="4" w:space="0" w:color="000000"/>
              <w:right w:val="single" w:sz="4" w:space="0" w:color="000000"/>
            </w:tcBorders>
            <w:shd w:val="clear" w:color="000000" w:fill="FFFFFF"/>
            <w:vAlign w:val="center"/>
          </w:tcPr>
          <w:p w:rsidR="00260A25" w:rsidRDefault="00972A2F">
            <w:pPr>
              <w:widowControl/>
              <w:spacing w:before="100" w:beforeAutospacing="1" w:after="100" w:afterAutospacing="1"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维护良好的道路交通环境，有效提高道路通行能力，减少道路交通事故的发生。</w:t>
            </w:r>
          </w:p>
        </w:tc>
        <w:tc>
          <w:tcPr>
            <w:tcW w:w="1066" w:type="dxa"/>
            <w:tcBorders>
              <w:top w:val="nil"/>
              <w:left w:val="nil"/>
              <w:bottom w:val="single" w:sz="4" w:space="0" w:color="auto"/>
              <w:right w:val="single" w:sz="4" w:space="0" w:color="auto"/>
            </w:tcBorders>
            <w:shd w:val="clear" w:color="000000" w:fill="FFFFFF"/>
            <w:vAlign w:val="center"/>
          </w:tcPr>
          <w:p w:rsidR="00260A25" w:rsidRDefault="00972A2F">
            <w:pPr>
              <w:widowControl/>
              <w:spacing w:before="100" w:beforeAutospacing="1" w:after="100" w:afterAutospacing="1"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按时高质量完成了</w:t>
            </w:r>
            <w:r>
              <w:rPr>
                <w:rFonts w:ascii="Times New Roman" w:eastAsia="宋体" w:hAnsi="Times New Roman" w:cs="Times New Roman"/>
                <w:kern w:val="0"/>
                <w:sz w:val="12"/>
                <w:szCs w:val="12"/>
              </w:rPr>
              <w:t>AI</w:t>
            </w:r>
            <w:r>
              <w:rPr>
                <w:rFonts w:ascii="Times New Roman" w:eastAsia="宋体" w:hAnsi="Times New Roman" w:cs="Times New Roman"/>
                <w:kern w:val="0"/>
                <w:sz w:val="12"/>
                <w:szCs w:val="12"/>
              </w:rPr>
              <w:t>交管大脑四个平台建设及七个应用系统建设</w:t>
            </w: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before="100" w:beforeAutospacing="1" w:after="100" w:afterAutospacing="1"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优</w:t>
            </w: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before="100" w:beforeAutospacing="1" w:after="100" w:afterAutospacing="1"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100</w:t>
            </w: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before="100" w:beforeAutospacing="1" w:after="100" w:afterAutospacing="1"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45</w:t>
            </w: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before="100" w:beforeAutospacing="1" w:after="100" w:afterAutospacing="1"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45.00 </w:t>
            </w:r>
          </w:p>
        </w:tc>
      </w:tr>
      <w:tr w:rsidR="00260A25">
        <w:trPr>
          <w:trHeight w:val="17"/>
          <w:jc w:val="center"/>
        </w:trPr>
        <w:tc>
          <w:tcPr>
            <w:tcW w:w="790" w:type="dxa"/>
            <w:vMerge w:val="restart"/>
            <w:tcBorders>
              <w:top w:val="nil"/>
              <w:left w:val="single" w:sz="4" w:space="0" w:color="auto"/>
              <w:bottom w:val="single" w:sz="4" w:space="0" w:color="auto"/>
              <w:right w:val="nil"/>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效果指标</w:t>
            </w:r>
          </w:p>
        </w:tc>
        <w:tc>
          <w:tcPr>
            <w:tcW w:w="1560" w:type="dxa"/>
            <w:tcBorders>
              <w:top w:val="nil"/>
              <w:left w:val="single" w:sz="4" w:space="0" w:color="000000"/>
              <w:bottom w:val="single" w:sz="4" w:space="0" w:color="000000"/>
              <w:right w:val="single" w:sz="4" w:space="0" w:color="000000"/>
            </w:tcBorders>
            <w:shd w:val="clear" w:color="000000" w:fill="FFFFFF"/>
            <w:vAlign w:val="center"/>
          </w:tcPr>
          <w:p w:rsidR="00260A25" w:rsidRDefault="00972A2F">
            <w:pPr>
              <w:widowControl/>
              <w:spacing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社会公众满意率（</w:t>
            </w:r>
            <w:r>
              <w:rPr>
                <w:rFonts w:ascii="Times New Roman" w:eastAsia="宋体" w:hAnsi="Times New Roman" w:cs="Times New Roman"/>
                <w:kern w:val="0"/>
                <w:sz w:val="12"/>
                <w:szCs w:val="12"/>
              </w:rPr>
              <w:t>%</w:t>
            </w:r>
            <w:r>
              <w:rPr>
                <w:rFonts w:ascii="Times New Roman" w:eastAsia="宋体" w:hAnsi="Times New Roman" w:cs="Times New Roman"/>
                <w:kern w:val="0"/>
                <w:sz w:val="12"/>
                <w:szCs w:val="12"/>
              </w:rPr>
              <w:t>）</w:t>
            </w:r>
          </w:p>
        </w:tc>
        <w:tc>
          <w:tcPr>
            <w:tcW w:w="2844" w:type="dxa"/>
            <w:tcBorders>
              <w:top w:val="nil"/>
              <w:left w:val="nil"/>
              <w:bottom w:val="single" w:sz="4" w:space="0" w:color="000000"/>
              <w:right w:val="single" w:sz="4" w:space="0" w:color="000000"/>
            </w:tcBorders>
            <w:shd w:val="clear" w:color="000000" w:fill="FFFFFF"/>
            <w:vAlign w:val="center"/>
          </w:tcPr>
          <w:p w:rsidR="00260A25" w:rsidRDefault="00972A2F">
            <w:pPr>
              <w:widowControl/>
              <w:spacing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调查中满意和较满意的社会群众占调查总人数的比率</w:t>
            </w:r>
          </w:p>
        </w:tc>
        <w:tc>
          <w:tcPr>
            <w:tcW w:w="1106" w:type="dxa"/>
            <w:tcBorders>
              <w:top w:val="nil"/>
              <w:left w:val="nil"/>
              <w:bottom w:val="single" w:sz="4" w:space="0" w:color="000000"/>
              <w:right w:val="single" w:sz="4" w:space="0" w:color="000000"/>
            </w:tcBorders>
            <w:shd w:val="clear" w:color="000000" w:fill="FFFFFF"/>
            <w:vAlign w:val="center"/>
          </w:tcPr>
          <w:p w:rsidR="00260A25" w:rsidRDefault="00972A2F">
            <w:pPr>
              <w:widowControl/>
              <w:spacing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优：群众满意度</w:t>
            </w:r>
            <w:r>
              <w:rPr>
                <w:rFonts w:ascii="Times New Roman" w:eastAsia="宋体" w:hAnsi="Times New Roman" w:cs="Times New Roman"/>
                <w:kern w:val="0"/>
                <w:sz w:val="12"/>
                <w:szCs w:val="12"/>
              </w:rPr>
              <w:t>95%</w:t>
            </w:r>
            <w:r>
              <w:rPr>
                <w:rFonts w:ascii="Times New Roman" w:eastAsia="宋体" w:hAnsi="Times New Roman" w:cs="Times New Roman"/>
                <w:kern w:val="0"/>
                <w:sz w:val="12"/>
                <w:szCs w:val="12"/>
              </w:rPr>
              <w:t>，出行安全畅通</w:t>
            </w:r>
          </w:p>
        </w:tc>
        <w:tc>
          <w:tcPr>
            <w:tcW w:w="1106" w:type="dxa"/>
            <w:tcBorders>
              <w:top w:val="nil"/>
              <w:left w:val="nil"/>
              <w:bottom w:val="single" w:sz="4" w:space="0" w:color="000000"/>
              <w:right w:val="single" w:sz="4" w:space="0" w:color="000000"/>
            </w:tcBorders>
            <w:shd w:val="clear" w:color="000000" w:fill="FFFFFF"/>
            <w:vAlign w:val="center"/>
          </w:tcPr>
          <w:p w:rsidR="00260A25" w:rsidRDefault="00972A2F">
            <w:pPr>
              <w:widowControl/>
              <w:spacing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良：群众满意度</w:t>
            </w:r>
            <w:r>
              <w:rPr>
                <w:rFonts w:ascii="Times New Roman" w:eastAsia="宋体" w:hAnsi="Times New Roman" w:cs="Times New Roman"/>
                <w:kern w:val="0"/>
                <w:sz w:val="12"/>
                <w:szCs w:val="12"/>
              </w:rPr>
              <w:t>90%</w:t>
            </w:r>
            <w:r>
              <w:rPr>
                <w:rFonts w:ascii="Times New Roman" w:eastAsia="宋体" w:hAnsi="Times New Roman" w:cs="Times New Roman"/>
                <w:kern w:val="0"/>
                <w:sz w:val="12"/>
                <w:szCs w:val="12"/>
              </w:rPr>
              <w:t>，通行能力明显改善。</w:t>
            </w:r>
          </w:p>
        </w:tc>
        <w:tc>
          <w:tcPr>
            <w:tcW w:w="1106" w:type="dxa"/>
            <w:tcBorders>
              <w:top w:val="nil"/>
              <w:left w:val="nil"/>
              <w:bottom w:val="single" w:sz="4" w:space="0" w:color="000000"/>
              <w:right w:val="single" w:sz="4" w:space="0" w:color="000000"/>
            </w:tcBorders>
            <w:shd w:val="clear" w:color="000000" w:fill="FFFFFF"/>
            <w:vAlign w:val="center"/>
          </w:tcPr>
          <w:p w:rsidR="00260A25" w:rsidRDefault="00972A2F">
            <w:pPr>
              <w:widowControl/>
              <w:spacing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中：群众满意度</w:t>
            </w:r>
            <w:r>
              <w:rPr>
                <w:rFonts w:ascii="Times New Roman" w:eastAsia="宋体" w:hAnsi="Times New Roman" w:cs="Times New Roman"/>
                <w:kern w:val="0"/>
                <w:sz w:val="12"/>
                <w:szCs w:val="12"/>
              </w:rPr>
              <w:t>85%</w:t>
            </w:r>
            <w:r>
              <w:rPr>
                <w:rFonts w:ascii="Times New Roman" w:eastAsia="宋体" w:hAnsi="Times New Roman" w:cs="Times New Roman"/>
                <w:kern w:val="0"/>
                <w:sz w:val="12"/>
                <w:szCs w:val="12"/>
              </w:rPr>
              <w:t>，通行能力部分提高。</w:t>
            </w:r>
          </w:p>
        </w:tc>
        <w:tc>
          <w:tcPr>
            <w:tcW w:w="1106" w:type="dxa"/>
            <w:tcBorders>
              <w:top w:val="nil"/>
              <w:left w:val="nil"/>
              <w:bottom w:val="single" w:sz="4" w:space="0" w:color="000000"/>
              <w:right w:val="single" w:sz="4" w:space="0" w:color="000000"/>
            </w:tcBorders>
            <w:shd w:val="clear" w:color="000000" w:fill="FFFFFF"/>
            <w:vAlign w:val="center"/>
          </w:tcPr>
          <w:p w:rsidR="00260A25" w:rsidRDefault="00972A2F">
            <w:pPr>
              <w:widowControl/>
              <w:spacing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差：群众满意度</w:t>
            </w:r>
            <w:r>
              <w:rPr>
                <w:rFonts w:ascii="Times New Roman" w:eastAsia="宋体" w:hAnsi="Times New Roman" w:cs="Times New Roman"/>
                <w:kern w:val="0"/>
                <w:sz w:val="12"/>
                <w:szCs w:val="12"/>
              </w:rPr>
              <w:t>80%</w:t>
            </w:r>
            <w:r>
              <w:rPr>
                <w:rFonts w:ascii="Times New Roman" w:eastAsia="宋体" w:hAnsi="Times New Roman" w:cs="Times New Roman"/>
                <w:kern w:val="0"/>
                <w:sz w:val="12"/>
                <w:szCs w:val="12"/>
              </w:rPr>
              <w:t>，通行能力没有改善。</w:t>
            </w:r>
          </w:p>
        </w:tc>
        <w:tc>
          <w:tcPr>
            <w:tcW w:w="1066" w:type="dxa"/>
            <w:tcBorders>
              <w:top w:val="nil"/>
              <w:left w:val="nil"/>
              <w:bottom w:val="single" w:sz="4" w:space="0" w:color="000000"/>
              <w:right w:val="single" w:sz="4" w:space="0" w:color="000000"/>
            </w:tcBorders>
            <w:shd w:val="clear" w:color="000000" w:fill="FFFFFF"/>
            <w:vAlign w:val="center"/>
          </w:tcPr>
          <w:p w:rsidR="00260A25" w:rsidRDefault="00972A2F">
            <w:pPr>
              <w:widowControl/>
              <w:spacing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以群众满意度为基础，道路通行能力的提高程度。</w:t>
            </w:r>
          </w:p>
        </w:tc>
        <w:tc>
          <w:tcPr>
            <w:tcW w:w="1066"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群众满意度达到</w:t>
            </w:r>
            <w:r>
              <w:rPr>
                <w:rFonts w:ascii="Times New Roman" w:eastAsia="宋体" w:hAnsi="Times New Roman" w:cs="Times New Roman"/>
                <w:kern w:val="0"/>
                <w:sz w:val="12"/>
                <w:szCs w:val="12"/>
              </w:rPr>
              <w:t>96%</w:t>
            </w: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优</w:t>
            </w: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96</w:t>
            </w: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20</w:t>
            </w: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19.20 </w:t>
            </w:r>
          </w:p>
        </w:tc>
      </w:tr>
      <w:tr w:rsidR="00260A25">
        <w:trPr>
          <w:trHeight w:val="17"/>
          <w:jc w:val="center"/>
        </w:trPr>
        <w:tc>
          <w:tcPr>
            <w:tcW w:w="790" w:type="dxa"/>
            <w:vMerge/>
            <w:tcBorders>
              <w:top w:val="nil"/>
              <w:left w:val="single" w:sz="4" w:space="0" w:color="auto"/>
              <w:bottom w:val="single" w:sz="4" w:space="0" w:color="auto"/>
              <w:right w:val="nil"/>
            </w:tcBorders>
            <w:vAlign w:val="center"/>
          </w:tcPr>
          <w:p w:rsidR="00260A25" w:rsidRDefault="00260A25">
            <w:pPr>
              <w:widowControl/>
              <w:spacing w:line="60" w:lineRule="atLeast"/>
              <w:jc w:val="left"/>
              <w:rPr>
                <w:rFonts w:ascii="Times New Roman" w:eastAsia="宋体" w:hAnsi="Times New Roman" w:cs="Times New Roman"/>
                <w:b/>
                <w:bCs/>
                <w:kern w:val="0"/>
                <w:sz w:val="12"/>
                <w:szCs w:val="12"/>
              </w:rPr>
            </w:pPr>
          </w:p>
        </w:tc>
        <w:tc>
          <w:tcPr>
            <w:tcW w:w="1560" w:type="dxa"/>
            <w:tcBorders>
              <w:top w:val="nil"/>
              <w:left w:val="single" w:sz="4" w:space="0" w:color="000000"/>
              <w:bottom w:val="nil"/>
              <w:right w:val="single" w:sz="4" w:space="0" w:color="000000"/>
            </w:tcBorders>
            <w:shd w:val="clear" w:color="000000" w:fill="FFFFFF"/>
            <w:vAlign w:val="center"/>
          </w:tcPr>
          <w:p w:rsidR="00260A25" w:rsidRDefault="00972A2F">
            <w:pPr>
              <w:widowControl/>
              <w:spacing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拥堵延迟指数</w:t>
            </w:r>
          </w:p>
        </w:tc>
        <w:tc>
          <w:tcPr>
            <w:tcW w:w="2844" w:type="dxa"/>
            <w:tcBorders>
              <w:top w:val="nil"/>
              <w:left w:val="nil"/>
              <w:bottom w:val="nil"/>
              <w:right w:val="single" w:sz="4" w:space="0" w:color="000000"/>
            </w:tcBorders>
            <w:shd w:val="clear" w:color="000000" w:fill="FFFFFF"/>
            <w:vAlign w:val="center"/>
          </w:tcPr>
          <w:p w:rsidR="00260A25" w:rsidRDefault="00972A2F">
            <w:pPr>
              <w:widowControl/>
              <w:spacing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综合反映道路网畅通或拥堵的概念性指数值。数值越高表明交通拥堵状况越严重。</w:t>
            </w:r>
          </w:p>
        </w:tc>
        <w:tc>
          <w:tcPr>
            <w:tcW w:w="1106" w:type="dxa"/>
            <w:tcBorders>
              <w:top w:val="nil"/>
              <w:left w:val="nil"/>
              <w:bottom w:val="nil"/>
              <w:right w:val="single" w:sz="4" w:space="0" w:color="000000"/>
            </w:tcBorders>
            <w:shd w:val="clear" w:color="000000" w:fill="FFFFFF"/>
            <w:vAlign w:val="center"/>
          </w:tcPr>
          <w:p w:rsidR="00260A25" w:rsidRDefault="00972A2F">
            <w:pPr>
              <w:widowControl/>
              <w:spacing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优：拥堵指数同比上一年度同时期下降</w:t>
            </w:r>
            <w:r>
              <w:rPr>
                <w:rFonts w:ascii="Times New Roman" w:eastAsia="宋体" w:hAnsi="Times New Roman" w:cs="Times New Roman"/>
                <w:kern w:val="0"/>
                <w:sz w:val="12"/>
                <w:szCs w:val="12"/>
              </w:rPr>
              <w:t>1%—2%</w:t>
            </w:r>
            <w:r>
              <w:rPr>
                <w:rFonts w:ascii="Times New Roman" w:eastAsia="宋体" w:hAnsi="Times New Roman" w:cs="Times New Roman"/>
                <w:kern w:val="0"/>
                <w:sz w:val="12"/>
                <w:szCs w:val="12"/>
              </w:rPr>
              <w:t>。</w:t>
            </w:r>
          </w:p>
        </w:tc>
        <w:tc>
          <w:tcPr>
            <w:tcW w:w="1106" w:type="dxa"/>
            <w:tcBorders>
              <w:top w:val="nil"/>
              <w:left w:val="nil"/>
              <w:bottom w:val="nil"/>
              <w:right w:val="single" w:sz="4" w:space="0" w:color="000000"/>
            </w:tcBorders>
            <w:shd w:val="clear" w:color="000000" w:fill="FFFFFF"/>
            <w:vAlign w:val="center"/>
          </w:tcPr>
          <w:p w:rsidR="00260A25" w:rsidRDefault="00972A2F">
            <w:pPr>
              <w:widowControl/>
              <w:spacing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良：拥堵指数同比上一年度同时期下降</w:t>
            </w:r>
            <w:r>
              <w:rPr>
                <w:rFonts w:ascii="Times New Roman" w:eastAsia="宋体" w:hAnsi="Times New Roman" w:cs="Times New Roman"/>
                <w:kern w:val="0"/>
                <w:sz w:val="12"/>
                <w:szCs w:val="12"/>
              </w:rPr>
              <w:t>0%—1%</w:t>
            </w:r>
            <w:r>
              <w:rPr>
                <w:rFonts w:ascii="Times New Roman" w:eastAsia="宋体" w:hAnsi="Times New Roman" w:cs="Times New Roman"/>
                <w:kern w:val="0"/>
                <w:sz w:val="12"/>
                <w:szCs w:val="12"/>
              </w:rPr>
              <w:t>。</w:t>
            </w:r>
          </w:p>
        </w:tc>
        <w:tc>
          <w:tcPr>
            <w:tcW w:w="1106" w:type="dxa"/>
            <w:tcBorders>
              <w:top w:val="nil"/>
              <w:left w:val="nil"/>
              <w:bottom w:val="nil"/>
              <w:right w:val="single" w:sz="4" w:space="0" w:color="000000"/>
            </w:tcBorders>
            <w:shd w:val="clear" w:color="000000" w:fill="FFFFFF"/>
            <w:vAlign w:val="center"/>
          </w:tcPr>
          <w:p w:rsidR="00260A25" w:rsidRDefault="00972A2F">
            <w:pPr>
              <w:widowControl/>
              <w:spacing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中：拥堵指数与上一年度同时期持平。</w:t>
            </w:r>
          </w:p>
        </w:tc>
        <w:tc>
          <w:tcPr>
            <w:tcW w:w="1106" w:type="dxa"/>
            <w:tcBorders>
              <w:top w:val="nil"/>
              <w:left w:val="nil"/>
              <w:bottom w:val="nil"/>
              <w:right w:val="single" w:sz="4" w:space="0" w:color="000000"/>
            </w:tcBorders>
            <w:shd w:val="clear" w:color="000000" w:fill="FFFFFF"/>
            <w:vAlign w:val="center"/>
          </w:tcPr>
          <w:p w:rsidR="00260A25" w:rsidRDefault="00972A2F">
            <w:pPr>
              <w:widowControl/>
              <w:spacing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差：拥堵指数较上一年度同时期上升。</w:t>
            </w:r>
          </w:p>
        </w:tc>
        <w:tc>
          <w:tcPr>
            <w:tcW w:w="1066" w:type="dxa"/>
            <w:tcBorders>
              <w:top w:val="nil"/>
              <w:left w:val="nil"/>
              <w:bottom w:val="nil"/>
              <w:right w:val="single" w:sz="4" w:space="0" w:color="000000"/>
            </w:tcBorders>
            <w:shd w:val="clear" w:color="000000" w:fill="FFFFFF"/>
            <w:vAlign w:val="center"/>
          </w:tcPr>
          <w:p w:rsidR="00260A25" w:rsidRDefault="00972A2F">
            <w:pPr>
              <w:widowControl/>
              <w:spacing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以高德数据提供的城市拥堵指数作为评价依据。</w:t>
            </w:r>
          </w:p>
        </w:tc>
        <w:tc>
          <w:tcPr>
            <w:tcW w:w="1066"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拥堵指数为</w:t>
            </w:r>
            <w:r>
              <w:rPr>
                <w:rFonts w:ascii="Times New Roman" w:eastAsia="宋体" w:hAnsi="Times New Roman" w:cs="Times New Roman"/>
                <w:kern w:val="0"/>
                <w:sz w:val="12"/>
                <w:szCs w:val="12"/>
              </w:rPr>
              <w:t>1.36</w:t>
            </w:r>
            <w:r>
              <w:rPr>
                <w:rFonts w:ascii="Times New Roman" w:eastAsia="宋体" w:hAnsi="Times New Roman" w:cs="Times New Roman"/>
                <w:kern w:val="0"/>
                <w:sz w:val="12"/>
                <w:szCs w:val="12"/>
              </w:rPr>
              <w:t>，同比上一年度同时期下降</w:t>
            </w:r>
            <w:r>
              <w:rPr>
                <w:rFonts w:ascii="Times New Roman" w:eastAsia="宋体" w:hAnsi="Times New Roman" w:cs="Times New Roman"/>
                <w:kern w:val="0"/>
                <w:sz w:val="12"/>
                <w:szCs w:val="12"/>
              </w:rPr>
              <w:t>1%</w:t>
            </w: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优</w:t>
            </w: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92</w:t>
            </w: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25</w:t>
            </w: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23.00 </w:t>
            </w:r>
          </w:p>
        </w:tc>
      </w:tr>
      <w:tr w:rsidR="00260A25">
        <w:trPr>
          <w:trHeight w:val="17"/>
          <w:jc w:val="center"/>
        </w:trPr>
        <w:tc>
          <w:tcPr>
            <w:tcW w:w="790" w:type="dxa"/>
            <w:tcBorders>
              <w:top w:val="nil"/>
              <w:left w:val="single" w:sz="4" w:space="0" w:color="auto"/>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预算执行率</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　</w:t>
            </w:r>
          </w:p>
        </w:tc>
        <w:tc>
          <w:tcPr>
            <w:tcW w:w="2844" w:type="dxa"/>
            <w:tcBorders>
              <w:top w:val="single" w:sz="4" w:space="0" w:color="auto"/>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　</w:t>
            </w:r>
          </w:p>
        </w:tc>
        <w:tc>
          <w:tcPr>
            <w:tcW w:w="1106" w:type="dxa"/>
            <w:tcBorders>
              <w:top w:val="single" w:sz="4" w:space="0" w:color="auto"/>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　</w:t>
            </w:r>
          </w:p>
        </w:tc>
        <w:tc>
          <w:tcPr>
            <w:tcW w:w="1106" w:type="dxa"/>
            <w:tcBorders>
              <w:top w:val="single" w:sz="4" w:space="0" w:color="auto"/>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　</w:t>
            </w:r>
          </w:p>
        </w:tc>
        <w:tc>
          <w:tcPr>
            <w:tcW w:w="1106" w:type="dxa"/>
            <w:tcBorders>
              <w:top w:val="single" w:sz="4" w:space="0" w:color="auto"/>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　</w:t>
            </w:r>
          </w:p>
        </w:tc>
        <w:tc>
          <w:tcPr>
            <w:tcW w:w="1106" w:type="dxa"/>
            <w:tcBorders>
              <w:top w:val="single" w:sz="4" w:space="0" w:color="auto"/>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　</w:t>
            </w:r>
          </w:p>
        </w:tc>
        <w:tc>
          <w:tcPr>
            <w:tcW w:w="1066" w:type="dxa"/>
            <w:tcBorders>
              <w:top w:val="single" w:sz="4" w:space="0" w:color="auto"/>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　</w:t>
            </w:r>
          </w:p>
        </w:tc>
        <w:tc>
          <w:tcPr>
            <w:tcW w:w="1066"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100%</w:t>
            </w: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　</w:t>
            </w: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100</w:t>
            </w: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10</w:t>
            </w: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10.00 </w:t>
            </w:r>
          </w:p>
        </w:tc>
      </w:tr>
      <w:tr w:rsidR="00260A25">
        <w:trPr>
          <w:trHeight w:val="17"/>
          <w:jc w:val="center"/>
        </w:trPr>
        <w:tc>
          <w:tcPr>
            <w:tcW w:w="790" w:type="dxa"/>
            <w:tcBorders>
              <w:top w:val="nil"/>
              <w:left w:val="single" w:sz="4" w:space="0" w:color="auto"/>
              <w:bottom w:val="single" w:sz="4" w:space="0" w:color="auto"/>
              <w:right w:val="single" w:sz="4" w:space="0" w:color="auto"/>
            </w:tcBorders>
            <w:shd w:val="clear" w:color="000000" w:fill="FFFFFF"/>
            <w:vAlign w:val="center"/>
          </w:tcPr>
          <w:p w:rsidR="00260A25" w:rsidRDefault="00972A2F">
            <w:pPr>
              <w:widowControl/>
              <w:spacing w:line="60" w:lineRule="atLeast"/>
              <w:jc w:val="center"/>
              <w:rPr>
                <w:rFonts w:ascii="Times New Roman" w:eastAsia="宋体" w:hAnsi="Times New Roman" w:cs="Times New Roman"/>
                <w:b/>
                <w:bCs/>
                <w:kern w:val="0"/>
                <w:sz w:val="12"/>
                <w:szCs w:val="12"/>
              </w:rPr>
            </w:pPr>
            <w:r>
              <w:rPr>
                <w:rFonts w:ascii="Times New Roman" w:eastAsia="宋体" w:hAnsi="Times New Roman" w:cs="Times New Roman"/>
                <w:b/>
                <w:bCs/>
                <w:kern w:val="0"/>
                <w:sz w:val="12"/>
                <w:szCs w:val="12"/>
              </w:rPr>
              <w:t>自评得分</w:t>
            </w:r>
          </w:p>
        </w:tc>
        <w:tc>
          <w:tcPr>
            <w:tcW w:w="1560"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　</w:t>
            </w:r>
          </w:p>
        </w:tc>
        <w:tc>
          <w:tcPr>
            <w:tcW w:w="2844"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　</w:t>
            </w:r>
          </w:p>
        </w:tc>
        <w:tc>
          <w:tcPr>
            <w:tcW w:w="1106"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　</w:t>
            </w:r>
          </w:p>
        </w:tc>
        <w:tc>
          <w:tcPr>
            <w:tcW w:w="1106"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　</w:t>
            </w:r>
          </w:p>
        </w:tc>
        <w:tc>
          <w:tcPr>
            <w:tcW w:w="1106"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　</w:t>
            </w:r>
          </w:p>
        </w:tc>
        <w:tc>
          <w:tcPr>
            <w:tcW w:w="1106"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　</w:t>
            </w:r>
          </w:p>
        </w:tc>
        <w:tc>
          <w:tcPr>
            <w:tcW w:w="1066"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　</w:t>
            </w:r>
          </w:p>
        </w:tc>
        <w:tc>
          <w:tcPr>
            <w:tcW w:w="1066"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left"/>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　</w:t>
            </w: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　</w:t>
            </w: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　</w:t>
            </w: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100 </w:t>
            </w:r>
          </w:p>
        </w:tc>
        <w:tc>
          <w:tcPr>
            <w:tcW w:w="770" w:type="dxa"/>
            <w:tcBorders>
              <w:top w:val="nil"/>
              <w:left w:val="nil"/>
              <w:bottom w:val="single" w:sz="4" w:space="0" w:color="auto"/>
              <w:right w:val="single" w:sz="4" w:space="0" w:color="auto"/>
            </w:tcBorders>
            <w:shd w:val="clear" w:color="000000" w:fill="FFFFFF"/>
            <w:vAlign w:val="center"/>
          </w:tcPr>
          <w:p w:rsidR="00260A25" w:rsidRDefault="00972A2F">
            <w:pPr>
              <w:widowControl/>
              <w:spacing w:line="180" w:lineRule="exact"/>
              <w:jc w:val="center"/>
              <w:rPr>
                <w:rFonts w:ascii="Times New Roman" w:eastAsia="宋体" w:hAnsi="Times New Roman" w:cs="Times New Roman"/>
                <w:kern w:val="0"/>
                <w:sz w:val="12"/>
                <w:szCs w:val="12"/>
              </w:rPr>
            </w:pPr>
            <w:r>
              <w:rPr>
                <w:rFonts w:ascii="Times New Roman" w:eastAsia="宋体" w:hAnsi="Times New Roman" w:cs="Times New Roman"/>
                <w:kern w:val="0"/>
                <w:sz w:val="12"/>
                <w:szCs w:val="12"/>
              </w:rPr>
              <w:t xml:space="preserve">97.20 </w:t>
            </w:r>
          </w:p>
        </w:tc>
      </w:tr>
    </w:tbl>
    <w:p w:rsidR="00260A25" w:rsidRDefault="00260A25">
      <w:pPr>
        <w:adjustRightInd w:val="0"/>
        <w:snapToGrid w:val="0"/>
        <w:spacing w:line="580" w:lineRule="exact"/>
        <w:rPr>
          <w:rFonts w:ascii="Times New Roman" w:eastAsia="仿宋_GB2312" w:hAnsi="Times New Roman" w:cs="Times New Roman"/>
          <w:sz w:val="32"/>
          <w:szCs w:val="32"/>
        </w:rPr>
      </w:pPr>
    </w:p>
    <w:p w:rsidR="00260A25" w:rsidRDefault="00260A25">
      <w:pPr>
        <w:widowControl/>
        <w:jc w:val="center"/>
        <w:rPr>
          <w:rFonts w:ascii="Times New Roman" w:eastAsia="方正小标宋简体" w:hAnsi="Times New Roman" w:cs="Times New Roman"/>
          <w:kern w:val="0"/>
          <w:sz w:val="40"/>
          <w:szCs w:val="40"/>
        </w:rPr>
        <w:sectPr w:rsidR="00260A25">
          <w:pgSz w:w="16838" w:h="11906" w:orient="landscape"/>
          <w:pgMar w:top="1021" w:right="567" w:bottom="567" w:left="567" w:header="851" w:footer="992" w:gutter="0"/>
          <w:pgNumType w:fmt="numberInDash"/>
          <w:cols w:space="0"/>
          <w:titlePg/>
          <w:docGrid w:type="lines" w:linePitch="312"/>
        </w:sectPr>
      </w:pPr>
    </w:p>
    <w:p w:rsidR="00260A25" w:rsidRDefault="00972A2F">
      <w:pPr>
        <w:keepNext/>
        <w:keepLines/>
        <w:numPr>
          <w:ilvl w:val="0"/>
          <w:numId w:val="2"/>
        </w:numPr>
        <w:snapToGrid w:val="0"/>
        <w:spacing w:line="580" w:lineRule="exact"/>
        <w:ind w:firstLineChars="200" w:firstLine="643"/>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lastRenderedPageBreak/>
        <w:t>财政评价项目绩效评价结果。</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财政评价项目公共安全视频图像智能化建设项目。</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（一）评价结论及分析</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本次绩效评价得分</w:t>
      </w:r>
      <w:r>
        <w:rPr>
          <w:rFonts w:ascii="Times New Roman" w:eastAsia="仿宋_GB2312" w:hAnsi="Times New Roman" w:cs="Times New Roman"/>
          <w:sz w:val="32"/>
          <w:szCs w:val="32"/>
        </w:rPr>
        <w:t>91</w:t>
      </w:r>
      <w:r>
        <w:rPr>
          <w:rFonts w:ascii="Times New Roman" w:eastAsia="仿宋_GB2312" w:hAnsi="Times New Roman" w:cs="Times New Roman"/>
          <w:sz w:val="32"/>
          <w:szCs w:val="32"/>
        </w:rPr>
        <w:t>分，评价结果为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。得分构成：设置环节指标得分</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分，占标准分值的</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；管理环节指标得分</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分，占标准分值的</w:t>
      </w:r>
      <w:r>
        <w:rPr>
          <w:rFonts w:ascii="Times New Roman" w:eastAsia="仿宋_GB2312" w:hAnsi="Times New Roman" w:cs="Times New Roman"/>
          <w:sz w:val="32"/>
          <w:szCs w:val="32"/>
        </w:rPr>
        <w:t>88.00%</w:t>
      </w:r>
      <w:r>
        <w:rPr>
          <w:rFonts w:ascii="Times New Roman" w:eastAsia="仿宋_GB2312" w:hAnsi="Times New Roman" w:cs="Times New Roman"/>
          <w:sz w:val="32"/>
          <w:szCs w:val="32"/>
        </w:rPr>
        <w:t>；产出环节指标得分</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分，占标准分值的</w:t>
      </w:r>
      <w:r>
        <w:rPr>
          <w:rFonts w:ascii="Times New Roman" w:eastAsia="仿宋_GB2312" w:hAnsi="Times New Roman" w:cs="Times New Roman"/>
          <w:sz w:val="32"/>
          <w:szCs w:val="32"/>
        </w:rPr>
        <w:t>84.00%</w:t>
      </w:r>
      <w:r>
        <w:rPr>
          <w:rFonts w:ascii="Times New Roman" w:eastAsia="仿宋_GB2312" w:hAnsi="Times New Roman" w:cs="Times New Roman"/>
          <w:sz w:val="32"/>
          <w:szCs w:val="32"/>
        </w:rPr>
        <w:t>；效果环节得分</w:t>
      </w:r>
      <w:r>
        <w:rPr>
          <w:rFonts w:ascii="Times New Roman" w:eastAsia="仿宋_GB2312" w:hAnsi="Times New Roman" w:cs="Times New Roman"/>
          <w:sz w:val="32"/>
          <w:szCs w:val="32"/>
        </w:rPr>
        <w:t>33</w:t>
      </w:r>
      <w:r>
        <w:rPr>
          <w:rFonts w:ascii="Times New Roman" w:eastAsia="仿宋_GB2312" w:hAnsi="Times New Roman" w:cs="Times New Roman"/>
          <w:sz w:val="32"/>
          <w:szCs w:val="32"/>
        </w:rPr>
        <w:t>分，占标准分值的</w:t>
      </w:r>
      <w:r>
        <w:rPr>
          <w:rFonts w:ascii="Times New Roman" w:eastAsia="仿宋_GB2312" w:hAnsi="Times New Roman" w:cs="Times New Roman"/>
          <w:sz w:val="32"/>
          <w:szCs w:val="32"/>
        </w:rPr>
        <w:t>94.29%</w:t>
      </w:r>
      <w:r>
        <w:rPr>
          <w:rFonts w:ascii="Times New Roman" w:eastAsia="仿宋_GB2312" w:hAnsi="Times New Roman" w:cs="Times New Roman"/>
          <w:sz w:val="32"/>
          <w:szCs w:val="32"/>
        </w:rPr>
        <w:t>。</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bookmarkStart w:id="1" w:name="aaa118"/>
      <w:bookmarkEnd w:id="1"/>
      <w:r>
        <w:rPr>
          <w:rFonts w:ascii="Times New Roman" w:eastAsia="仿宋_GB2312" w:hAnsi="Times New Roman" w:cs="Times New Roman"/>
          <w:sz w:val="32"/>
          <w:szCs w:val="32"/>
        </w:rPr>
        <w:t>根据上述指标得分情况（具体见附表），结合实地抽查项目实际情况，现对市公安局部门预算资金的投入、过程（执行）、产出、效果环节指标做如下分析：</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投入环节指标分析</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该部分指标满分</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分，实际得分</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分。绩效预算结构的设定符合相关指标的要求；预算编制完整、项目预算编制合规、项目预算细化率符合评价标准要求。</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管理环节指标分析</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该部分指标满分</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分，实际得分</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分。其中：资金支出进度分值</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分，得</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分。扣分原因</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项目资金于</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日下达，项目建设于</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月开始，进度较慢扣</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分；管理制度健全性分</w:t>
      </w:r>
      <w:r>
        <w:rPr>
          <w:rFonts w:ascii="Times New Roman" w:eastAsia="仿宋_GB2312" w:hAnsi="Times New Roman" w:cs="Times New Roman"/>
          <w:sz w:val="32"/>
          <w:szCs w:val="32"/>
        </w:rPr>
        <w:t>值</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分，得</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分。扣分原因</w:t>
      </w:r>
      <w:r>
        <w:rPr>
          <w:rFonts w:ascii="Times New Roman" w:eastAsia="仿宋_GB2312" w:hAnsi="Times New Roman" w:cs="Times New Roman"/>
          <w:sz w:val="32"/>
          <w:szCs w:val="32"/>
        </w:rPr>
        <w:t>:</w:t>
      </w:r>
      <w:r>
        <w:rPr>
          <w:rFonts w:ascii="Times New Roman" w:eastAsia="仿宋_GB2312" w:hAnsi="Times New Roman" w:cs="Times New Roman"/>
          <w:sz w:val="32"/>
          <w:szCs w:val="32"/>
        </w:rPr>
        <w:t>部门未制定项目的管理制度及措施，依照评价标准未制定管理制度扣</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分、制度具有可操作性扣</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分。</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sz w:val="32"/>
          <w:szCs w:val="32"/>
        </w:rPr>
        <w:t>产出环节指标分析</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该部分指标满分</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分，实际得分</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分。其中：业系统验收合格率分值</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分，得</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分。扣分原因：项目已完成初验，初验合格，正在试运行阶段，未完成最终验收，依照评价标准酌情扣</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分。系统解析能力达标率分值</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分，得</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分。扣分原因：平台功能测试时，人像解析测试未能百分百成功，依照评价标准解析能力达标率</w:t>
      </w:r>
      <w:r>
        <w:rPr>
          <w:rFonts w:ascii="Times New Roman" w:eastAsia="仿宋_GB2312" w:hAnsi="Times New Roman" w:cs="Times New Roman"/>
          <w:sz w:val="32"/>
          <w:szCs w:val="32"/>
        </w:rPr>
        <w:t>98%-100%</w:t>
      </w:r>
      <w:r>
        <w:rPr>
          <w:rFonts w:ascii="Times New Roman" w:eastAsia="仿宋_GB2312" w:hAnsi="Times New Roman" w:cs="Times New Roman"/>
          <w:sz w:val="32"/>
          <w:szCs w:val="32"/>
        </w:rPr>
        <w:t>扣</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分。</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效果环节指标分析</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该部分指标满分</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分，实际得分</w:t>
      </w:r>
      <w:r>
        <w:rPr>
          <w:rFonts w:ascii="Times New Roman" w:eastAsia="仿宋_GB2312" w:hAnsi="Times New Roman" w:cs="Times New Roman"/>
          <w:sz w:val="32"/>
          <w:szCs w:val="32"/>
        </w:rPr>
        <w:t>33</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其中：解析能力满足率分值</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分，得</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分。扣分原因：规格内的视频、图片相关解析请求未能百分百成功，成功率每降低一个百分点扣分值的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，扣</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分。</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（二）综合评价结论</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通过</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评价</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分析，认为：</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年市公安局部门预算具有明确的用途和目标，制定了较详细的预算计划；资金能按照财政有关规定使用；预算的管理和执行较规范，能较好地满足工作需要；项目建设取得了良好的社会效益。</w:t>
      </w:r>
    </w:p>
    <w:tbl>
      <w:tblPr>
        <w:tblW w:w="0" w:type="auto"/>
        <w:jc w:val="center"/>
        <w:tblCellMar>
          <w:left w:w="0" w:type="dxa"/>
          <w:right w:w="0" w:type="dxa"/>
        </w:tblCellMar>
        <w:tblLook w:val="04A0" w:firstRow="1" w:lastRow="0" w:firstColumn="1" w:lastColumn="0" w:noHBand="0" w:noVBand="1"/>
      </w:tblPr>
      <w:tblGrid>
        <w:gridCol w:w="959"/>
        <w:gridCol w:w="791"/>
        <w:gridCol w:w="1286"/>
        <w:gridCol w:w="3145"/>
        <w:gridCol w:w="1523"/>
        <w:gridCol w:w="350"/>
        <w:gridCol w:w="350"/>
        <w:gridCol w:w="470"/>
      </w:tblGrid>
      <w:tr w:rsidR="00260A25">
        <w:trPr>
          <w:trHeight w:val="20"/>
          <w:jc w:val="center"/>
        </w:trPr>
        <w:tc>
          <w:tcPr>
            <w:tcW w:w="0" w:type="auto"/>
            <w:gridSpan w:val="8"/>
            <w:tcBorders>
              <w:top w:val="nil"/>
              <w:left w:val="nil"/>
              <w:bottom w:val="nil"/>
              <w:right w:val="nil"/>
            </w:tcBorders>
            <w:shd w:val="clear" w:color="auto" w:fill="auto"/>
            <w:noWrap/>
            <w:tcMar>
              <w:top w:w="15" w:type="dxa"/>
              <w:left w:w="15" w:type="dxa"/>
              <w:right w:w="15" w:type="dxa"/>
            </w:tcMar>
            <w:vAlign w:val="center"/>
          </w:tcPr>
          <w:p w:rsidR="00260A25" w:rsidRDefault="00260A25">
            <w:pPr>
              <w:widowControl/>
              <w:jc w:val="center"/>
              <w:textAlignment w:val="center"/>
              <w:rPr>
                <w:rFonts w:ascii="Times New Roman" w:eastAsia="仿宋_GB2312" w:hAnsi="Times New Roman" w:cs="Times New Roman"/>
                <w:sz w:val="32"/>
                <w:szCs w:val="32"/>
              </w:rPr>
            </w:pPr>
          </w:p>
          <w:p w:rsidR="00260A25" w:rsidRDefault="00260A25">
            <w:pPr>
              <w:widowControl/>
              <w:jc w:val="center"/>
              <w:textAlignment w:val="center"/>
              <w:rPr>
                <w:rFonts w:ascii="Times New Roman" w:eastAsia="仿宋_GB2312" w:hAnsi="Times New Roman" w:cs="Times New Roman"/>
                <w:sz w:val="32"/>
                <w:szCs w:val="32"/>
              </w:rPr>
            </w:pPr>
          </w:p>
          <w:p w:rsidR="00260A25" w:rsidRDefault="00260A25">
            <w:pPr>
              <w:widowControl/>
              <w:jc w:val="center"/>
              <w:textAlignment w:val="center"/>
              <w:rPr>
                <w:rFonts w:ascii="Times New Roman" w:eastAsia="仿宋_GB2312" w:hAnsi="Times New Roman" w:cs="Times New Roman"/>
                <w:sz w:val="32"/>
                <w:szCs w:val="32"/>
              </w:rPr>
            </w:pPr>
          </w:p>
          <w:p w:rsidR="00260A25" w:rsidRDefault="00260A25">
            <w:pPr>
              <w:widowControl/>
              <w:jc w:val="center"/>
              <w:textAlignment w:val="center"/>
              <w:rPr>
                <w:rFonts w:ascii="Times New Roman" w:eastAsia="仿宋_GB2312" w:hAnsi="Times New Roman" w:cs="Times New Roman"/>
                <w:sz w:val="32"/>
                <w:szCs w:val="32"/>
              </w:rPr>
            </w:pPr>
          </w:p>
          <w:p w:rsidR="00260A25" w:rsidRDefault="00972A2F">
            <w:pPr>
              <w:widowControl/>
              <w:jc w:val="center"/>
              <w:textAlignment w:val="center"/>
              <w:rPr>
                <w:rFonts w:ascii="Times New Roman" w:eastAsia="仿宋" w:hAnsi="Times New Roman" w:cs="Times New Roman"/>
                <w:color w:val="000000"/>
                <w:sz w:val="24"/>
                <w:szCs w:val="24"/>
              </w:rPr>
            </w:pPr>
            <w:r>
              <w:rPr>
                <w:rFonts w:ascii="Times New Roman" w:eastAsia="仿宋_GB2312" w:hAnsi="Times New Roman" w:cs="Times New Roman"/>
                <w:sz w:val="32"/>
                <w:szCs w:val="32"/>
              </w:rPr>
              <w:lastRenderedPageBreak/>
              <w:t>2019</w:t>
            </w:r>
            <w:r>
              <w:rPr>
                <w:rFonts w:ascii="Times New Roman" w:eastAsia="仿宋_GB2312" w:hAnsi="Times New Roman" w:cs="Times New Roman"/>
                <w:sz w:val="32"/>
                <w:szCs w:val="32"/>
              </w:rPr>
              <w:t>年公共安全视频图像智能化建设专项资金绩效评价指标表</w:t>
            </w:r>
          </w:p>
        </w:tc>
      </w:tr>
      <w:tr w:rsidR="00260A25">
        <w:trPr>
          <w:trHeight w:val="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lastRenderedPageBreak/>
              <w:t>评价指标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指标解释</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评价标准</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分值</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得分</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22"/>
              </w:rPr>
            </w:pPr>
            <w:r>
              <w:rPr>
                <w:rFonts w:ascii="Times New Roman" w:eastAsia="仿宋_GB2312" w:hAnsi="Times New Roman" w:cs="Times New Roman"/>
                <w:sz w:val="22"/>
              </w:rPr>
              <w:t>备注</w:t>
            </w:r>
          </w:p>
        </w:tc>
      </w:tr>
      <w:tr w:rsidR="00260A25">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一级</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二级</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三级</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22"/>
              </w:rPr>
            </w:pPr>
          </w:p>
        </w:tc>
      </w:tr>
      <w:tr w:rsidR="00260A25">
        <w:trPr>
          <w:trHeight w:val="2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w:t>
            </w:r>
            <w:r>
              <w:rPr>
                <w:rFonts w:ascii="Times New Roman" w:eastAsia="仿宋_GB2312" w:hAnsi="Times New Roman" w:cs="Times New Roman"/>
                <w:sz w:val="16"/>
              </w:rPr>
              <w:t>工作活动</w:t>
            </w:r>
            <w:r>
              <w:rPr>
                <w:rFonts w:ascii="Times New Roman" w:eastAsia="仿宋_GB2312" w:hAnsi="Times New Roman" w:cs="Times New Roman"/>
                <w:sz w:val="16"/>
              </w:rPr>
              <w:t>”</w:t>
            </w:r>
            <w:r>
              <w:rPr>
                <w:rFonts w:ascii="Times New Roman" w:eastAsia="仿宋_GB2312" w:hAnsi="Times New Roman" w:cs="Times New Roman"/>
                <w:sz w:val="16"/>
              </w:rPr>
              <w:t>设置（</w:t>
            </w:r>
            <w:r>
              <w:rPr>
                <w:rFonts w:ascii="Times New Roman" w:eastAsia="仿宋_GB2312" w:hAnsi="Times New Roman" w:cs="Times New Roman"/>
                <w:sz w:val="16"/>
              </w:rPr>
              <w:t>15</w:t>
            </w:r>
            <w:r>
              <w:rPr>
                <w:rFonts w:ascii="Times New Roman" w:eastAsia="仿宋_GB2312" w:hAnsi="Times New Roman" w:cs="Times New Roman"/>
                <w:sz w:val="16"/>
              </w:rPr>
              <w: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工作活动相关性</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政策相关性</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工作活动是否符合国家、省委省政府战略部署和发展规划，与国家和省宏观政策、行业政策一致。</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工作活动符合国家、省委省政府战略部署和发展规划，与国家和省宏观政策、行业政策一致，得</w:t>
            </w:r>
            <w:r>
              <w:rPr>
                <w:rFonts w:ascii="Times New Roman" w:eastAsia="仿宋_GB2312" w:hAnsi="Times New Roman" w:cs="Times New Roman"/>
                <w:sz w:val="16"/>
              </w:rPr>
              <w:t>3</w:t>
            </w:r>
            <w:r>
              <w:rPr>
                <w:rFonts w:ascii="Times New Roman" w:eastAsia="仿宋_GB2312" w:hAnsi="Times New Roman" w:cs="Times New Roman"/>
                <w:sz w:val="16"/>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22"/>
              </w:rPr>
            </w:pPr>
          </w:p>
        </w:tc>
      </w:tr>
      <w:tr w:rsidR="00260A25">
        <w:trPr>
          <w:trHeight w:val="2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部门职责相关性</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工作活动是否与部门职责、工作规划和重点工作相关。</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工作活动与部门职责、工作规划和重点工作相关，得</w:t>
            </w:r>
            <w:r>
              <w:rPr>
                <w:rFonts w:ascii="Times New Roman" w:eastAsia="仿宋_GB2312" w:hAnsi="Times New Roman" w:cs="Times New Roman"/>
                <w:sz w:val="16"/>
              </w:rPr>
              <w:t>3</w:t>
            </w:r>
            <w:r>
              <w:rPr>
                <w:rFonts w:ascii="Times New Roman" w:eastAsia="仿宋_GB2312" w:hAnsi="Times New Roman" w:cs="Times New Roman"/>
                <w:sz w:val="16"/>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22"/>
              </w:rPr>
            </w:pPr>
          </w:p>
        </w:tc>
      </w:tr>
      <w:tr w:rsidR="00260A25">
        <w:trPr>
          <w:trHeight w:val="2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预算项目相关性</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工作活动项下确定的预算项目是否合理，是否与工作活动密切相关；工作活动和项目预算安排是否合理。</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工作活动项下确定的预算项目合理，是否与工作活动密切相关，得</w:t>
            </w:r>
            <w:r>
              <w:rPr>
                <w:rFonts w:ascii="Times New Roman" w:eastAsia="仿宋_GB2312" w:hAnsi="Times New Roman" w:cs="Times New Roman"/>
                <w:sz w:val="16"/>
              </w:rPr>
              <w:t>1</w:t>
            </w:r>
            <w:r>
              <w:rPr>
                <w:rFonts w:ascii="Times New Roman" w:eastAsia="仿宋_GB2312" w:hAnsi="Times New Roman" w:cs="Times New Roman"/>
                <w:sz w:val="16"/>
              </w:rPr>
              <w:t>分；工作活动和项目预算安排合理，得</w:t>
            </w:r>
            <w:r>
              <w:rPr>
                <w:rFonts w:ascii="Times New Roman" w:eastAsia="仿宋_GB2312" w:hAnsi="Times New Roman" w:cs="Times New Roman"/>
                <w:sz w:val="16"/>
              </w:rPr>
              <w:t>2</w:t>
            </w:r>
            <w:r>
              <w:rPr>
                <w:rFonts w:ascii="Times New Roman" w:eastAsia="仿宋_GB2312" w:hAnsi="Times New Roman" w:cs="Times New Roman"/>
                <w:sz w:val="16"/>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22"/>
              </w:rPr>
            </w:pPr>
          </w:p>
        </w:tc>
      </w:tr>
      <w:tr w:rsidR="00260A25">
        <w:trPr>
          <w:trHeight w:val="2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绩效目标、指标科学性</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绩效目标设立科学性</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工作活动是否有明确的绩效目标，绩效目标是否与部门职责目标、部门年度工作目标一致，是否能体现工作活动的产出和效果。</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工作活动有明确的绩效目标，得</w:t>
            </w:r>
            <w:r>
              <w:rPr>
                <w:rFonts w:ascii="Times New Roman" w:eastAsia="仿宋_GB2312" w:hAnsi="Times New Roman" w:cs="Times New Roman"/>
                <w:sz w:val="16"/>
              </w:rPr>
              <w:t>1</w:t>
            </w:r>
            <w:r>
              <w:rPr>
                <w:rFonts w:ascii="Times New Roman" w:eastAsia="仿宋_GB2312" w:hAnsi="Times New Roman" w:cs="Times New Roman"/>
                <w:sz w:val="16"/>
              </w:rPr>
              <w:t>分；绩效目标与部门职责目标、部门年度工作目标一致，得</w:t>
            </w:r>
            <w:r>
              <w:rPr>
                <w:rFonts w:ascii="Times New Roman" w:eastAsia="仿宋_GB2312" w:hAnsi="Times New Roman" w:cs="Times New Roman"/>
                <w:sz w:val="16"/>
              </w:rPr>
              <w:t>1</w:t>
            </w:r>
            <w:r>
              <w:rPr>
                <w:rFonts w:ascii="Times New Roman" w:eastAsia="仿宋_GB2312" w:hAnsi="Times New Roman" w:cs="Times New Roman"/>
                <w:sz w:val="16"/>
              </w:rPr>
              <w:t>分；绩效目标能体现工作活动的产出和效果，得</w:t>
            </w:r>
            <w:r>
              <w:rPr>
                <w:rFonts w:ascii="Times New Roman" w:eastAsia="仿宋_GB2312" w:hAnsi="Times New Roman" w:cs="Times New Roman"/>
                <w:sz w:val="16"/>
              </w:rPr>
              <w:t>1</w:t>
            </w:r>
            <w:r>
              <w:rPr>
                <w:rFonts w:ascii="Times New Roman" w:eastAsia="仿宋_GB2312" w:hAnsi="Times New Roman" w:cs="Times New Roman"/>
                <w:sz w:val="16"/>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22"/>
              </w:rPr>
            </w:pPr>
          </w:p>
        </w:tc>
      </w:tr>
      <w:tr w:rsidR="00260A25">
        <w:trPr>
          <w:trHeight w:val="2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绩效指标设立科学性</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工作活动是否有明确的绩效目标，指标设置是否能准确反映活动目标完成情况，是否细化量化，是否可衡量。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绩效指标设置能准确反映活动目标完成情况，得</w:t>
            </w:r>
            <w:r>
              <w:rPr>
                <w:rFonts w:ascii="Times New Roman" w:eastAsia="仿宋_GB2312" w:hAnsi="Times New Roman" w:cs="Times New Roman"/>
                <w:sz w:val="16"/>
              </w:rPr>
              <w:t>2</w:t>
            </w:r>
            <w:r>
              <w:rPr>
                <w:rFonts w:ascii="Times New Roman" w:eastAsia="仿宋_GB2312" w:hAnsi="Times New Roman" w:cs="Times New Roman"/>
                <w:sz w:val="16"/>
              </w:rPr>
              <w:t>分；细化量化，可衡量，得</w:t>
            </w:r>
            <w:r>
              <w:rPr>
                <w:rFonts w:ascii="Times New Roman" w:eastAsia="仿宋_GB2312" w:hAnsi="Times New Roman" w:cs="Times New Roman"/>
                <w:sz w:val="16"/>
              </w:rPr>
              <w:t>1</w:t>
            </w:r>
            <w:r>
              <w:rPr>
                <w:rFonts w:ascii="Times New Roman" w:eastAsia="仿宋_GB2312" w:hAnsi="Times New Roman" w:cs="Times New Roman"/>
                <w:sz w:val="16"/>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22"/>
              </w:rPr>
            </w:pPr>
          </w:p>
        </w:tc>
      </w:tr>
      <w:tr w:rsidR="00260A25">
        <w:trPr>
          <w:trHeight w:val="2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w:t>
            </w:r>
            <w:r>
              <w:rPr>
                <w:rFonts w:ascii="Times New Roman" w:eastAsia="仿宋_GB2312" w:hAnsi="Times New Roman" w:cs="Times New Roman"/>
                <w:sz w:val="16"/>
              </w:rPr>
              <w:t>工作活动</w:t>
            </w:r>
            <w:r>
              <w:rPr>
                <w:rFonts w:ascii="Times New Roman" w:eastAsia="仿宋_GB2312" w:hAnsi="Times New Roman" w:cs="Times New Roman"/>
                <w:sz w:val="16"/>
              </w:rPr>
              <w:t>”</w:t>
            </w:r>
            <w:r>
              <w:rPr>
                <w:rFonts w:ascii="Times New Roman" w:eastAsia="仿宋_GB2312" w:hAnsi="Times New Roman" w:cs="Times New Roman"/>
                <w:sz w:val="16"/>
              </w:rPr>
              <w:t>管理（</w:t>
            </w:r>
            <w:r>
              <w:rPr>
                <w:rFonts w:ascii="Times New Roman" w:eastAsia="仿宋_GB2312" w:hAnsi="Times New Roman" w:cs="Times New Roman"/>
                <w:sz w:val="16"/>
              </w:rPr>
              <w:t>25</w:t>
            </w:r>
            <w:r>
              <w:rPr>
                <w:rFonts w:ascii="Times New Roman" w:eastAsia="仿宋_GB2312" w:hAnsi="Times New Roman" w:cs="Times New Roman"/>
                <w:sz w:val="16"/>
              </w:rPr>
              <w: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财务管理规范性</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资金拨付情况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实际拨付资金占预算安排资金的比例。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资金没有足额到位，资金到位率每降低一个百分点扣分值的</w:t>
            </w:r>
            <w:r>
              <w:rPr>
                <w:rFonts w:ascii="Times New Roman" w:eastAsia="仿宋_GB2312" w:hAnsi="Times New Roman" w:cs="Times New Roman"/>
                <w:sz w:val="16"/>
              </w:rPr>
              <w:t>10%</w:t>
            </w:r>
            <w:r>
              <w:rPr>
                <w:rFonts w:ascii="Times New Roman" w:eastAsia="仿宋_GB2312" w:hAnsi="Times New Roman" w:cs="Times New Roman"/>
                <w:sz w:val="16"/>
              </w:rPr>
              <w:t>，到位率小于等于</w:t>
            </w:r>
            <w:r>
              <w:rPr>
                <w:rFonts w:ascii="Times New Roman" w:eastAsia="仿宋_GB2312" w:hAnsi="Times New Roman" w:cs="Times New Roman"/>
                <w:sz w:val="16"/>
              </w:rPr>
              <w:t>90%</w:t>
            </w:r>
            <w:r>
              <w:rPr>
                <w:rFonts w:ascii="Times New Roman" w:eastAsia="仿宋_GB2312" w:hAnsi="Times New Roman" w:cs="Times New Roman"/>
                <w:sz w:val="16"/>
              </w:rPr>
              <w:t>得</w:t>
            </w:r>
            <w:r>
              <w:rPr>
                <w:rFonts w:ascii="Times New Roman" w:eastAsia="仿宋_GB2312" w:hAnsi="Times New Roman" w:cs="Times New Roman"/>
                <w:sz w:val="16"/>
              </w:rPr>
              <w:t>0</w:t>
            </w:r>
            <w:r>
              <w:rPr>
                <w:rFonts w:ascii="Times New Roman" w:eastAsia="仿宋_GB2312" w:hAnsi="Times New Roman" w:cs="Times New Roman"/>
                <w:sz w:val="16"/>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22"/>
              </w:rPr>
            </w:pPr>
          </w:p>
        </w:tc>
      </w:tr>
      <w:tr w:rsidR="00260A25">
        <w:trPr>
          <w:trHeight w:val="2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资金支出进度</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资金是否按照规定（计划）的时间进度要求拨付或下达。</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支出进度每落后一个时间节点要求，扣分值的</w:t>
            </w:r>
            <w:r>
              <w:rPr>
                <w:rFonts w:ascii="Times New Roman" w:eastAsia="仿宋_GB2312" w:hAnsi="Times New Roman" w:cs="Times New Roman"/>
                <w:sz w:val="16"/>
              </w:rPr>
              <w:t>25%</w:t>
            </w:r>
            <w:r>
              <w:rPr>
                <w:rFonts w:ascii="Times New Roman" w:eastAsia="仿宋_GB2312" w:hAnsi="Times New Roman" w:cs="Times New Roman"/>
                <w:sz w:val="16"/>
              </w:rPr>
              <w:t>，扣完为止。</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22"/>
              </w:rPr>
            </w:pPr>
          </w:p>
        </w:tc>
      </w:tr>
      <w:tr w:rsidR="00260A25">
        <w:trPr>
          <w:trHeight w:val="2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资金使用规范性</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资金拨付手续是否完整，是否符合预算和国库管理有关规定；资金使用是否符合</w:t>
            </w:r>
            <w:r w:rsidR="004330BD">
              <w:rPr>
                <w:rFonts w:ascii="Times New Roman" w:eastAsia="仿宋_GB2312" w:hAnsi="Times New Roman" w:cs="Times New Roman"/>
                <w:sz w:val="16"/>
              </w:rPr>
              <w:t>《中华人民共和国预算法》</w:t>
            </w:r>
            <w:r>
              <w:rPr>
                <w:rFonts w:ascii="Times New Roman" w:eastAsia="仿宋_GB2312" w:hAnsi="Times New Roman" w:cs="Times New Roman"/>
                <w:sz w:val="16"/>
              </w:rPr>
              <w:t>等法律、法规、财务管理制度和资金管理办法规定。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资金拨付手续完整，符合预算和国库管理有关规定，得</w:t>
            </w:r>
            <w:r>
              <w:rPr>
                <w:rFonts w:ascii="Times New Roman" w:eastAsia="仿宋_GB2312" w:hAnsi="Times New Roman" w:cs="Times New Roman"/>
                <w:sz w:val="16"/>
              </w:rPr>
              <w:t>3</w:t>
            </w:r>
            <w:r>
              <w:rPr>
                <w:rFonts w:ascii="Times New Roman" w:eastAsia="仿宋_GB2312" w:hAnsi="Times New Roman" w:cs="Times New Roman"/>
                <w:sz w:val="16"/>
              </w:rPr>
              <w:t>分；资金使用符合</w:t>
            </w:r>
            <w:r w:rsidR="004330BD">
              <w:rPr>
                <w:rFonts w:ascii="Times New Roman" w:eastAsia="仿宋_GB2312" w:hAnsi="Times New Roman" w:cs="Times New Roman"/>
                <w:sz w:val="16"/>
              </w:rPr>
              <w:t>《中华人民共和国预算法》</w:t>
            </w:r>
            <w:r>
              <w:rPr>
                <w:rFonts w:ascii="Times New Roman" w:eastAsia="仿宋_GB2312" w:hAnsi="Times New Roman" w:cs="Times New Roman"/>
                <w:sz w:val="16"/>
              </w:rPr>
              <w:t>等法律、法规、财务管理制度和资金管理办法规定，得</w:t>
            </w:r>
            <w:r>
              <w:rPr>
                <w:rFonts w:ascii="Times New Roman" w:eastAsia="仿宋_GB2312" w:hAnsi="Times New Roman" w:cs="Times New Roman"/>
                <w:sz w:val="16"/>
              </w:rPr>
              <w:t>4</w:t>
            </w:r>
            <w:r>
              <w:rPr>
                <w:rFonts w:ascii="Times New Roman" w:eastAsia="仿宋_GB2312" w:hAnsi="Times New Roman" w:cs="Times New Roman"/>
                <w:sz w:val="16"/>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22"/>
              </w:rPr>
            </w:pPr>
          </w:p>
        </w:tc>
      </w:tr>
      <w:tr w:rsidR="00260A25">
        <w:trPr>
          <w:trHeight w:val="2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工作活动实施保障</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管理制度健全性</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部门制定的实施方案、管理制度和措施（包括财务制度）是否明确、清晰、具有可操作性，能否保障工作活动顺利实施。</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部门制定了实施方案、管理制度和措施（包括财务制度），得</w:t>
            </w:r>
            <w:r>
              <w:rPr>
                <w:rFonts w:ascii="Times New Roman" w:eastAsia="仿宋_GB2312" w:hAnsi="Times New Roman" w:cs="Times New Roman"/>
                <w:sz w:val="16"/>
              </w:rPr>
              <w:t>3</w:t>
            </w:r>
            <w:r>
              <w:rPr>
                <w:rFonts w:ascii="Times New Roman" w:eastAsia="仿宋_GB2312" w:hAnsi="Times New Roman" w:cs="Times New Roman"/>
                <w:sz w:val="16"/>
              </w:rPr>
              <w:t>分；各项方案和制度措施明确、清晰、具有可操作性，得</w:t>
            </w:r>
            <w:r>
              <w:rPr>
                <w:rFonts w:ascii="Times New Roman" w:eastAsia="仿宋_GB2312" w:hAnsi="Times New Roman" w:cs="Times New Roman"/>
                <w:sz w:val="16"/>
              </w:rPr>
              <w:t>3</w:t>
            </w:r>
            <w:r>
              <w:rPr>
                <w:rFonts w:ascii="Times New Roman" w:eastAsia="仿宋_GB2312" w:hAnsi="Times New Roman" w:cs="Times New Roman"/>
                <w:sz w:val="16"/>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22"/>
              </w:rPr>
            </w:pPr>
          </w:p>
        </w:tc>
      </w:tr>
      <w:tr w:rsidR="00260A25">
        <w:trPr>
          <w:trHeight w:val="2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过程控制有效性</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保障工作活动实施、资金安全的各项制度措施是否得到有效落实，是否有风险应对措施。</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保障工作活动实施、资金安全的各项制度措施得到有效落实，得</w:t>
            </w:r>
            <w:r>
              <w:rPr>
                <w:rFonts w:ascii="Times New Roman" w:eastAsia="仿宋_GB2312" w:hAnsi="Times New Roman" w:cs="Times New Roman"/>
                <w:sz w:val="16"/>
              </w:rPr>
              <w:t>2</w:t>
            </w:r>
            <w:r>
              <w:rPr>
                <w:rFonts w:ascii="Times New Roman" w:eastAsia="仿宋_GB2312" w:hAnsi="Times New Roman" w:cs="Times New Roman"/>
                <w:sz w:val="16"/>
              </w:rPr>
              <w:t>分；有风险应对措施，得</w:t>
            </w:r>
            <w:r>
              <w:rPr>
                <w:rFonts w:ascii="Times New Roman" w:eastAsia="仿宋_GB2312" w:hAnsi="Times New Roman" w:cs="Times New Roman"/>
                <w:sz w:val="16"/>
              </w:rPr>
              <w:t>2</w:t>
            </w:r>
            <w:r>
              <w:rPr>
                <w:rFonts w:ascii="Times New Roman" w:eastAsia="仿宋_GB2312" w:hAnsi="Times New Roman" w:cs="Times New Roman"/>
                <w:sz w:val="16"/>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22"/>
              </w:rPr>
            </w:pPr>
          </w:p>
        </w:tc>
      </w:tr>
      <w:tr w:rsidR="00260A25">
        <w:trPr>
          <w:trHeight w:val="2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w:t>
            </w:r>
            <w:r>
              <w:rPr>
                <w:rFonts w:ascii="Times New Roman" w:eastAsia="仿宋_GB2312" w:hAnsi="Times New Roman" w:cs="Times New Roman"/>
                <w:sz w:val="16"/>
              </w:rPr>
              <w:t>工作活动</w:t>
            </w:r>
            <w:r>
              <w:rPr>
                <w:rFonts w:ascii="Times New Roman" w:eastAsia="仿宋_GB2312" w:hAnsi="Times New Roman" w:cs="Times New Roman"/>
                <w:sz w:val="16"/>
              </w:rPr>
              <w:t>”</w:t>
            </w:r>
            <w:r>
              <w:rPr>
                <w:rFonts w:ascii="Times New Roman" w:eastAsia="仿宋_GB2312" w:hAnsi="Times New Roman" w:cs="Times New Roman"/>
                <w:sz w:val="16"/>
              </w:rPr>
              <w:t>产出（</w:t>
            </w:r>
            <w:r>
              <w:rPr>
                <w:rFonts w:ascii="Times New Roman" w:eastAsia="仿宋_GB2312" w:hAnsi="Times New Roman" w:cs="Times New Roman"/>
                <w:sz w:val="16"/>
              </w:rPr>
              <w:t>25</w:t>
            </w:r>
            <w:r>
              <w:rPr>
                <w:rFonts w:ascii="Times New Roman" w:eastAsia="仿宋_GB2312" w:hAnsi="Times New Roman" w:cs="Times New Roman"/>
                <w:sz w:val="16"/>
              </w:rPr>
              <w:t>）</w:t>
            </w:r>
          </w:p>
        </w:tc>
        <w:tc>
          <w:tcPr>
            <w:tcW w:w="0" w:type="auto"/>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工作活动产出数量完成率</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软件采购数量（套）、硬件采购数量（台</w:t>
            </w:r>
            <w:r>
              <w:rPr>
                <w:rFonts w:ascii="Times New Roman" w:eastAsia="仿宋_GB2312" w:hAnsi="Times New Roman" w:cs="Times New Roman"/>
                <w:sz w:val="16"/>
              </w:rPr>
              <w:t>/</w:t>
            </w:r>
            <w:r>
              <w:rPr>
                <w:rFonts w:ascii="Times New Roman" w:eastAsia="仿宋_GB2312" w:hAnsi="Times New Roman" w:cs="Times New Roman"/>
                <w:sz w:val="16"/>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项目软硬件投资是否达到该项目核批后的项目计划要求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全面达到得</w:t>
            </w:r>
            <w:r>
              <w:rPr>
                <w:rFonts w:ascii="Times New Roman" w:eastAsia="仿宋_GB2312" w:hAnsi="Times New Roman" w:cs="Times New Roman"/>
                <w:sz w:val="16"/>
              </w:rPr>
              <w:t>2</w:t>
            </w:r>
            <w:r>
              <w:rPr>
                <w:rFonts w:ascii="Times New Roman" w:eastAsia="仿宋_GB2312" w:hAnsi="Times New Roman" w:cs="Times New Roman"/>
                <w:sz w:val="16"/>
              </w:rPr>
              <w:t>分，未达要求酌情扣分</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22"/>
              </w:rPr>
            </w:pPr>
          </w:p>
        </w:tc>
      </w:tr>
      <w:tr w:rsidR="00260A25">
        <w:trPr>
          <w:trHeight w:val="2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培训作业人员数量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是否对项目全部作业人员进行了培训，且培训时间不低于</w:t>
            </w:r>
            <w:r>
              <w:rPr>
                <w:rFonts w:ascii="Times New Roman" w:eastAsia="仿宋_GB2312" w:hAnsi="Times New Roman" w:cs="Times New Roman"/>
                <w:sz w:val="16"/>
              </w:rPr>
              <w:t>8</w:t>
            </w:r>
            <w:r>
              <w:rPr>
                <w:rFonts w:ascii="Times New Roman" w:eastAsia="仿宋_GB2312" w:hAnsi="Times New Roman" w:cs="Times New Roman"/>
                <w:sz w:val="16"/>
              </w:rPr>
              <w:t>小时</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全面培训得</w:t>
            </w:r>
            <w:r>
              <w:rPr>
                <w:rFonts w:ascii="Times New Roman" w:eastAsia="仿宋_GB2312" w:hAnsi="Times New Roman" w:cs="Times New Roman"/>
                <w:sz w:val="16"/>
              </w:rPr>
              <w:t>2</w:t>
            </w:r>
            <w:r>
              <w:rPr>
                <w:rFonts w:ascii="Times New Roman" w:eastAsia="仿宋_GB2312" w:hAnsi="Times New Roman" w:cs="Times New Roman"/>
                <w:sz w:val="16"/>
              </w:rPr>
              <w:t>分，基本培训得</w:t>
            </w:r>
            <w:r>
              <w:rPr>
                <w:rFonts w:ascii="Times New Roman" w:eastAsia="仿宋_GB2312" w:hAnsi="Times New Roman" w:cs="Times New Roman"/>
                <w:sz w:val="16"/>
              </w:rPr>
              <w:t>1</w:t>
            </w:r>
            <w:r>
              <w:rPr>
                <w:rFonts w:ascii="Times New Roman" w:eastAsia="仿宋_GB2312" w:hAnsi="Times New Roman" w:cs="Times New Roman"/>
                <w:sz w:val="16"/>
              </w:rPr>
              <w:t>分，只对少部分人员培训不得分</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22"/>
              </w:rPr>
            </w:pPr>
          </w:p>
        </w:tc>
      </w:tr>
      <w:tr w:rsidR="00260A25">
        <w:trPr>
          <w:trHeight w:val="2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工作活动产出质量</w:t>
            </w:r>
            <w:r>
              <w:rPr>
                <w:rFonts w:ascii="Times New Roman" w:eastAsia="仿宋_GB2312" w:hAnsi="Times New Roman" w:cs="Times New Roman"/>
                <w:sz w:val="16"/>
              </w:rPr>
              <w:lastRenderedPageBreak/>
              <w:t>达标率</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lastRenderedPageBreak/>
              <w:t>系统故障率</w:t>
            </w:r>
            <w:r>
              <w:rPr>
                <w:rFonts w:ascii="Times New Roman" w:eastAsia="仿宋_GB2312" w:hAnsi="Times New Roman" w:cs="Times New Roman"/>
                <w:sz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系统出故障时间占总运行时间的比率</w:t>
            </w:r>
            <w:r>
              <w:rPr>
                <w:rFonts w:ascii="Times New Roman" w:eastAsia="仿宋_GB2312" w:hAnsi="Times New Roman" w:cs="Times New Roman"/>
                <w:sz w:val="16"/>
              </w:rPr>
              <w:t>(</w:t>
            </w:r>
            <w:r>
              <w:rPr>
                <w:rFonts w:ascii="Times New Roman" w:eastAsia="仿宋_GB2312" w:hAnsi="Times New Roman" w:cs="Times New Roman"/>
                <w:sz w:val="16"/>
              </w:rPr>
              <w:t>反向指标</w:t>
            </w:r>
            <w:r>
              <w:rPr>
                <w:rFonts w:ascii="Times New Roman" w:eastAsia="仿宋_GB2312" w:hAnsi="Times New Roman" w:cs="Times New Roman"/>
                <w:sz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故障率</w:t>
            </w:r>
            <w:r>
              <w:rPr>
                <w:rFonts w:ascii="Times New Roman" w:eastAsia="仿宋_GB2312" w:hAnsi="Times New Roman" w:cs="Times New Roman"/>
                <w:sz w:val="16"/>
              </w:rPr>
              <w:t>0-0.5%</w:t>
            </w:r>
            <w:r>
              <w:rPr>
                <w:rFonts w:ascii="Times New Roman" w:eastAsia="仿宋_GB2312" w:hAnsi="Times New Roman" w:cs="Times New Roman"/>
                <w:sz w:val="16"/>
              </w:rPr>
              <w:t>得</w:t>
            </w:r>
            <w:r>
              <w:rPr>
                <w:rFonts w:ascii="Times New Roman" w:eastAsia="仿宋_GB2312" w:hAnsi="Times New Roman" w:cs="Times New Roman"/>
                <w:sz w:val="16"/>
              </w:rPr>
              <w:t>3</w:t>
            </w:r>
            <w:r>
              <w:rPr>
                <w:rFonts w:ascii="Times New Roman" w:eastAsia="仿宋_GB2312" w:hAnsi="Times New Roman" w:cs="Times New Roman"/>
                <w:sz w:val="16"/>
              </w:rPr>
              <w:t>分，</w:t>
            </w:r>
            <w:r>
              <w:rPr>
                <w:rFonts w:ascii="Times New Roman" w:eastAsia="仿宋_GB2312" w:hAnsi="Times New Roman" w:cs="Times New Roman"/>
                <w:sz w:val="16"/>
              </w:rPr>
              <w:t>0.5%-1%</w:t>
            </w:r>
            <w:r>
              <w:rPr>
                <w:rFonts w:ascii="Times New Roman" w:eastAsia="仿宋_GB2312" w:hAnsi="Times New Roman" w:cs="Times New Roman"/>
                <w:sz w:val="16"/>
              </w:rPr>
              <w:t>得</w:t>
            </w:r>
            <w:r>
              <w:rPr>
                <w:rFonts w:ascii="Times New Roman" w:eastAsia="仿宋_GB2312" w:hAnsi="Times New Roman" w:cs="Times New Roman"/>
                <w:sz w:val="16"/>
              </w:rPr>
              <w:t>1.5</w:t>
            </w:r>
            <w:r>
              <w:rPr>
                <w:rFonts w:ascii="Times New Roman" w:eastAsia="仿宋_GB2312" w:hAnsi="Times New Roman" w:cs="Times New Roman"/>
                <w:sz w:val="16"/>
              </w:rPr>
              <w:t>分，</w:t>
            </w:r>
            <w:r>
              <w:rPr>
                <w:rFonts w:ascii="Times New Roman" w:eastAsia="仿宋_GB2312" w:hAnsi="Times New Roman" w:cs="Times New Roman"/>
                <w:sz w:val="16"/>
              </w:rPr>
              <w:t>1%</w:t>
            </w:r>
            <w:r>
              <w:rPr>
                <w:rFonts w:ascii="Times New Roman" w:eastAsia="仿宋_GB2312" w:hAnsi="Times New Roman" w:cs="Times New Roman"/>
                <w:sz w:val="16"/>
              </w:rPr>
              <w:lastRenderedPageBreak/>
              <w:t>以上不得分</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lastRenderedPageBreak/>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22"/>
              </w:rPr>
            </w:pPr>
          </w:p>
        </w:tc>
      </w:tr>
      <w:tr w:rsidR="00260A25">
        <w:trPr>
          <w:trHeight w:val="2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系统验收合格率</w:t>
            </w:r>
            <w:r>
              <w:rPr>
                <w:rFonts w:ascii="Times New Roman" w:eastAsia="仿宋_GB2312" w:hAnsi="Times New Roman" w:cs="Times New Roman"/>
                <w:sz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系统验收合格的模块占系统总模块的比率</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合格率</w:t>
            </w:r>
            <w:r>
              <w:rPr>
                <w:rFonts w:ascii="Times New Roman" w:eastAsia="仿宋_GB2312" w:hAnsi="Times New Roman" w:cs="Times New Roman"/>
                <w:sz w:val="16"/>
              </w:rPr>
              <w:t>100%</w:t>
            </w:r>
            <w:r>
              <w:rPr>
                <w:rFonts w:ascii="Times New Roman" w:eastAsia="仿宋_GB2312" w:hAnsi="Times New Roman" w:cs="Times New Roman"/>
                <w:sz w:val="16"/>
              </w:rPr>
              <w:t>得</w:t>
            </w:r>
            <w:r>
              <w:rPr>
                <w:rFonts w:ascii="Times New Roman" w:eastAsia="仿宋_GB2312" w:hAnsi="Times New Roman" w:cs="Times New Roman"/>
                <w:sz w:val="16"/>
              </w:rPr>
              <w:t>4</w:t>
            </w:r>
            <w:r>
              <w:rPr>
                <w:rFonts w:ascii="Times New Roman" w:eastAsia="仿宋_GB2312" w:hAnsi="Times New Roman" w:cs="Times New Roman"/>
                <w:sz w:val="16"/>
              </w:rPr>
              <w:t>分，</w:t>
            </w:r>
            <w:r>
              <w:rPr>
                <w:rFonts w:ascii="Times New Roman" w:eastAsia="仿宋_GB2312" w:hAnsi="Times New Roman" w:cs="Times New Roman"/>
                <w:sz w:val="16"/>
              </w:rPr>
              <w:t>99%-100%</w:t>
            </w:r>
            <w:r>
              <w:rPr>
                <w:rFonts w:ascii="Times New Roman" w:eastAsia="仿宋_GB2312" w:hAnsi="Times New Roman" w:cs="Times New Roman"/>
                <w:sz w:val="16"/>
              </w:rPr>
              <w:t>得</w:t>
            </w:r>
            <w:r>
              <w:rPr>
                <w:rFonts w:ascii="Times New Roman" w:eastAsia="仿宋_GB2312" w:hAnsi="Times New Roman" w:cs="Times New Roman"/>
                <w:sz w:val="16"/>
              </w:rPr>
              <w:t>2</w:t>
            </w:r>
            <w:r>
              <w:rPr>
                <w:rFonts w:ascii="Times New Roman" w:eastAsia="仿宋_GB2312" w:hAnsi="Times New Roman" w:cs="Times New Roman"/>
                <w:sz w:val="16"/>
              </w:rPr>
              <w:t>分，低于</w:t>
            </w:r>
            <w:r>
              <w:rPr>
                <w:rFonts w:ascii="Times New Roman" w:eastAsia="仿宋_GB2312" w:hAnsi="Times New Roman" w:cs="Times New Roman"/>
                <w:sz w:val="16"/>
              </w:rPr>
              <w:t>99%</w:t>
            </w:r>
            <w:r>
              <w:rPr>
                <w:rFonts w:ascii="Times New Roman" w:eastAsia="仿宋_GB2312" w:hAnsi="Times New Roman" w:cs="Times New Roman"/>
                <w:sz w:val="16"/>
              </w:rPr>
              <w:t>不得分</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22"/>
              </w:rPr>
            </w:pPr>
          </w:p>
        </w:tc>
      </w:tr>
      <w:tr w:rsidR="00260A25">
        <w:trPr>
          <w:trHeight w:val="2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系统解析能力达标率（</w:t>
            </w:r>
            <w:r>
              <w:rPr>
                <w:rFonts w:ascii="Times New Roman" w:eastAsia="仿宋_GB2312" w:hAnsi="Times New Roman" w:cs="Times New Roman"/>
                <w:sz w:val="16"/>
              </w:rPr>
              <w:t>%</w:t>
            </w:r>
            <w:r>
              <w:rPr>
                <w:rFonts w:ascii="Times New Roman" w:eastAsia="仿宋_GB2312" w:hAnsi="Times New Roman" w:cs="Times New Roman"/>
                <w:sz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系统实际解析能力占目标解析能力的比率（</w:t>
            </w:r>
            <w:r>
              <w:rPr>
                <w:rFonts w:ascii="Times New Roman" w:eastAsia="仿宋_GB2312" w:hAnsi="Times New Roman" w:cs="Times New Roman"/>
                <w:sz w:val="16"/>
              </w:rPr>
              <w:t>%</w:t>
            </w:r>
            <w:r>
              <w:rPr>
                <w:rFonts w:ascii="Times New Roman" w:eastAsia="仿宋_GB2312" w:hAnsi="Times New Roman" w:cs="Times New Roman"/>
                <w:sz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比率</w:t>
            </w:r>
            <w:r>
              <w:rPr>
                <w:rFonts w:ascii="Times New Roman" w:eastAsia="仿宋_GB2312" w:hAnsi="Times New Roman" w:cs="Times New Roman"/>
                <w:sz w:val="16"/>
              </w:rPr>
              <w:t>100%</w:t>
            </w:r>
            <w:r>
              <w:rPr>
                <w:rFonts w:ascii="Times New Roman" w:eastAsia="仿宋_GB2312" w:hAnsi="Times New Roman" w:cs="Times New Roman"/>
                <w:sz w:val="16"/>
              </w:rPr>
              <w:t>得</w:t>
            </w:r>
            <w:r>
              <w:rPr>
                <w:rFonts w:ascii="Times New Roman" w:eastAsia="仿宋_GB2312" w:hAnsi="Times New Roman" w:cs="Times New Roman"/>
                <w:sz w:val="16"/>
              </w:rPr>
              <w:t>5</w:t>
            </w:r>
            <w:r>
              <w:rPr>
                <w:rFonts w:ascii="Times New Roman" w:eastAsia="仿宋_GB2312" w:hAnsi="Times New Roman" w:cs="Times New Roman"/>
                <w:sz w:val="16"/>
              </w:rPr>
              <w:t>分，</w:t>
            </w:r>
            <w:r>
              <w:rPr>
                <w:rFonts w:ascii="Times New Roman" w:eastAsia="仿宋_GB2312" w:hAnsi="Times New Roman" w:cs="Times New Roman"/>
                <w:sz w:val="16"/>
              </w:rPr>
              <w:t>98%-100%</w:t>
            </w:r>
            <w:r>
              <w:rPr>
                <w:rFonts w:ascii="Times New Roman" w:eastAsia="仿宋_GB2312" w:hAnsi="Times New Roman" w:cs="Times New Roman"/>
                <w:sz w:val="16"/>
              </w:rPr>
              <w:t>得</w:t>
            </w:r>
            <w:r>
              <w:rPr>
                <w:rFonts w:ascii="Times New Roman" w:eastAsia="仿宋_GB2312" w:hAnsi="Times New Roman" w:cs="Times New Roman"/>
                <w:sz w:val="16"/>
              </w:rPr>
              <w:t>3</w:t>
            </w:r>
            <w:r>
              <w:rPr>
                <w:rFonts w:ascii="Times New Roman" w:eastAsia="仿宋_GB2312" w:hAnsi="Times New Roman" w:cs="Times New Roman"/>
                <w:sz w:val="16"/>
              </w:rPr>
              <w:t>分，低于</w:t>
            </w:r>
            <w:r>
              <w:rPr>
                <w:rFonts w:ascii="Times New Roman" w:eastAsia="仿宋_GB2312" w:hAnsi="Times New Roman" w:cs="Times New Roman"/>
                <w:sz w:val="16"/>
              </w:rPr>
              <w:t>98%</w:t>
            </w:r>
            <w:r>
              <w:rPr>
                <w:rFonts w:ascii="Times New Roman" w:eastAsia="仿宋_GB2312" w:hAnsi="Times New Roman" w:cs="Times New Roman"/>
                <w:sz w:val="16"/>
              </w:rPr>
              <w:t>不得分</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22"/>
              </w:rPr>
            </w:pPr>
          </w:p>
        </w:tc>
      </w:tr>
      <w:tr w:rsidR="00260A25">
        <w:trPr>
          <w:trHeight w:val="2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工作活动产出完成及时性</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工作活动产出完成及时性</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反映工作活动产出目标实现的及时程度。</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规定时间内完成的，得</w:t>
            </w:r>
            <w:r>
              <w:rPr>
                <w:rFonts w:ascii="Times New Roman" w:eastAsia="仿宋_GB2312" w:hAnsi="Times New Roman" w:cs="Times New Roman"/>
                <w:sz w:val="16"/>
              </w:rPr>
              <w:t>4</w:t>
            </w:r>
            <w:r>
              <w:rPr>
                <w:rFonts w:ascii="Times New Roman" w:eastAsia="仿宋_GB2312" w:hAnsi="Times New Roman" w:cs="Times New Roman"/>
                <w:sz w:val="16"/>
              </w:rPr>
              <w:t>分，未按时完成的根据实际情况和有关规定酌情扣分</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22"/>
              </w:rPr>
            </w:pPr>
          </w:p>
        </w:tc>
      </w:tr>
      <w:tr w:rsidR="00260A25">
        <w:trPr>
          <w:trHeight w:val="2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项目完成率</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项目完成率</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已完成的预算项目个数与既定预算项目个数的比率，用以反映该工作活动下的预算项目完成情况。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预算项目全部完成的得</w:t>
            </w:r>
            <w:r>
              <w:rPr>
                <w:rFonts w:ascii="Times New Roman" w:eastAsia="仿宋_GB2312" w:hAnsi="Times New Roman" w:cs="Times New Roman"/>
                <w:sz w:val="16"/>
              </w:rPr>
              <w:t>5</w:t>
            </w:r>
            <w:r>
              <w:rPr>
                <w:rFonts w:ascii="Times New Roman" w:eastAsia="仿宋_GB2312" w:hAnsi="Times New Roman" w:cs="Times New Roman"/>
                <w:sz w:val="16"/>
              </w:rPr>
              <w:t>分，未按时完成的根据实际情况酌情扣分</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22"/>
              </w:rPr>
            </w:pPr>
          </w:p>
        </w:tc>
      </w:tr>
      <w:tr w:rsidR="00260A25">
        <w:trPr>
          <w:trHeight w:val="2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w:t>
            </w:r>
            <w:r>
              <w:rPr>
                <w:rFonts w:ascii="Times New Roman" w:eastAsia="仿宋_GB2312" w:hAnsi="Times New Roman" w:cs="Times New Roman"/>
                <w:sz w:val="16"/>
              </w:rPr>
              <w:t>工作活动</w:t>
            </w:r>
            <w:r>
              <w:rPr>
                <w:rFonts w:ascii="Times New Roman" w:eastAsia="仿宋_GB2312" w:hAnsi="Times New Roman" w:cs="Times New Roman"/>
                <w:sz w:val="16"/>
              </w:rPr>
              <w:t>”</w:t>
            </w:r>
            <w:r>
              <w:rPr>
                <w:rFonts w:ascii="Times New Roman" w:eastAsia="仿宋_GB2312" w:hAnsi="Times New Roman" w:cs="Times New Roman"/>
                <w:sz w:val="16"/>
              </w:rPr>
              <w:t>效果（</w:t>
            </w:r>
            <w:r>
              <w:rPr>
                <w:rFonts w:ascii="Times New Roman" w:eastAsia="仿宋_GB2312" w:hAnsi="Times New Roman" w:cs="Times New Roman"/>
                <w:sz w:val="16"/>
              </w:rPr>
              <w:t>35</w:t>
            </w:r>
            <w:r>
              <w:rPr>
                <w:rFonts w:ascii="Times New Roman" w:eastAsia="仿宋_GB2312" w:hAnsi="Times New Roman" w:cs="Times New Roman"/>
                <w:sz w:val="16"/>
              </w:rPr>
              <w: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社会效益</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软件</w:t>
            </w:r>
            <w:r>
              <w:rPr>
                <w:rFonts w:ascii="Times New Roman" w:eastAsia="仿宋_GB2312" w:hAnsi="Times New Roman" w:cs="Times New Roman"/>
                <w:sz w:val="16"/>
              </w:rPr>
              <w:t>/</w:t>
            </w:r>
            <w:r>
              <w:rPr>
                <w:rFonts w:ascii="Times New Roman" w:eastAsia="仿宋_GB2312" w:hAnsi="Times New Roman" w:cs="Times New Roman"/>
                <w:sz w:val="16"/>
              </w:rPr>
              <w:t>硬件装备供应保障率</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编制项目建设相关技术规范，向有关综治成员单位明确建设任务，到</w:t>
            </w:r>
            <w:r>
              <w:rPr>
                <w:rFonts w:ascii="Times New Roman" w:eastAsia="仿宋_GB2312" w:hAnsi="Times New Roman" w:cs="Times New Roman"/>
                <w:sz w:val="16"/>
              </w:rPr>
              <w:t>2020</w:t>
            </w:r>
            <w:r>
              <w:rPr>
                <w:rFonts w:ascii="Times New Roman" w:eastAsia="仿宋_GB2312" w:hAnsi="Times New Roman" w:cs="Times New Roman"/>
                <w:sz w:val="16"/>
              </w:rPr>
              <w:t>年</w:t>
            </w:r>
            <w:r>
              <w:rPr>
                <w:rFonts w:ascii="Times New Roman" w:eastAsia="仿宋_GB2312" w:hAnsi="Times New Roman" w:cs="Times New Roman"/>
                <w:sz w:val="16"/>
              </w:rPr>
              <w:t>6</w:t>
            </w:r>
            <w:r>
              <w:rPr>
                <w:rFonts w:ascii="Times New Roman" w:eastAsia="仿宋_GB2312" w:hAnsi="Times New Roman" w:cs="Times New Roman"/>
                <w:sz w:val="16"/>
              </w:rPr>
              <w:t>月</w:t>
            </w:r>
            <w:r>
              <w:rPr>
                <w:rFonts w:ascii="Times New Roman" w:eastAsia="仿宋_GB2312" w:hAnsi="Times New Roman" w:cs="Times New Roman"/>
                <w:sz w:val="16"/>
              </w:rPr>
              <w:t>17</w:t>
            </w:r>
            <w:r>
              <w:rPr>
                <w:rFonts w:ascii="Times New Roman" w:eastAsia="仿宋_GB2312" w:hAnsi="Times New Roman" w:cs="Times New Roman"/>
                <w:sz w:val="16"/>
              </w:rPr>
              <w:t>日前完成项目建设并投入使用，实现满足全市</w:t>
            </w:r>
            <w:r>
              <w:rPr>
                <w:rFonts w:ascii="Times New Roman" w:eastAsia="仿宋_GB2312" w:hAnsi="Times New Roman" w:cs="Times New Roman"/>
                <w:sz w:val="16"/>
              </w:rPr>
              <w:t>4000</w:t>
            </w:r>
            <w:r>
              <w:rPr>
                <w:rFonts w:ascii="Times New Roman" w:eastAsia="仿宋_GB2312" w:hAnsi="Times New Roman" w:cs="Times New Roman"/>
                <w:sz w:val="16"/>
              </w:rPr>
              <w:t>路重点部位前端的结构化数据顺利入库的能力、确保视频图像智能应用平台运行正常，全年故障天数不超过</w:t>
            </w:r>
            <w:r>
              <w:rPr>
                <w:rFonts w:ascii="Times New Roman" w:eastAsia="仿宋_GB2312" w:hAnsi="Times New Roman" w:cs="Times New Roman"/>
                <w:sz w:val="16"/>
              </w:rPr>
              <w:t>5</w:t>
            </w:r>
            <w:r>
              <w:rPr>
                <w:rFonts w:ascii="Times New Roman" w:eastAsia="仿宋_GB2312" w:hAnsi="Times New Roman" w:cs="Times New Roman"/>
                <w:sz w:val="16"/>
              </w:rPr>
              <w:t>天，专网原始图片存储达到</w:t>
            </w:r>
            <w:r>
              <w:rPr>
                <w:rFonts w:ascii="Times New Roman" w:eastAsia="仿宋_GB2312" w:hAnsi="Times New Roman" w:cs="Times New Roman"/>
                <w:sz w:val="16"/>
              </w:rPr>
              <w:t>180</w:t>
            </w:r>
            <w:r>
              <w:rPr>
                <w:rFonts w:ascii="Times New Roman" w:eastAsia="仿宋_GB2312" w:hAnsi="Times New Roman" w:cs="Times New Roman"/>
                <w:sz w:val="16"/>
              </w:rPr>
              <w:t>天，小图及结构化数据存储</w:t>
            </w:r>
            <w:r>
              <w:rPr>
                <w:rFonts w:ascii="Times New Roman" w:eastAsia="仿宋_GB2312" w:hAnsi="Times New Roman" w:cs="Times New Roman"/>
                <w:sz w:val="16"/>
              </w:rPr>
              <w:t>30</w:t>
            </w:r>
            <w:r>
              <w:rPr>
                <w:rFonts w:ascii="Times New Roman" w:eastAsia="仿宋_GB2312" w:hAnsi="Times New Roman" w:cs="Times New Roman"/>
                <w:sz w:val="16"/>
              </w:rPr>
              <w:t>天建设目标，设备</w:t>
            </w:r>
            <w:r>
              <w:rPr>
                <w:rFonts w:ascii="Times New Roman" w:eastAsia="仿宋_GB2312" w:hAnsi="Times New Roman" w:cs="Times New Roman"/>
                <w:sz w:val="16"/>
              </w:rPr>
              <w:t>/</w:t>
            </w:r>
            <w:r>
              <w:rPr>
                <w:rFonts w:ascii="Times New Roman" w:eastAsia="仿宋_GB2312" w:hAnsi="Times New Roman" w:cs="Times New Roman"/>
                <w:sz w:val="16"/>
              </w:rPr>
              <w:t>软件装备是否达到需求与供应比率</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设备</w:t>
            </w:r>
            <w:r>
              <w:rPr>
                <w:rFonts w:ascii="Times New Roman" w:eastAsia="仿宋_GB2312" w:hAnsi="Times New Roman" w:cs="Times New Roman"/>
                <w:sz w:val="16"/>
              </w:rPr>
              <w:t>/</w:t>
            </w:r>
            <w:r>
              <w:rPr>
                <w:rFonts w:ascii="Times New Roman" w:eastAsia="仿宋_GB2312" w:hAnsi="Times New Roman" w:cs="Times New Roman"/>
                <w:sz w:val="16"/>
              </w:rPr>
              <w:t>软件装备达到需求与供应比率的得满分，未达到需求与供应比率的根据实际情况酌情扣分</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22"/>
              </w:rPr>
            </w:pPr>
          </w:p>
        </w:tc>
      </w:tr>
      <w:tr w:rsidR="00260A25">
        <w:trPr>
          <w:trHeight w:val="2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解析能力满足率</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规格内的视频、图片相关解析请求成功率</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left"/>
              <w:rPr>
                <w:rFonts w:ascii="Times New Roman" w:eastAsia="仿宋_GB2312" w:hAnsi="Times New Roman" w:cs="Times New Roman"/>
                <w:sz w:val="16"/>
              </w:rPr>
            </w:pPr>
            <w:r>
              <w:rPr>
                <w:rFonts w:ascii="Times New Roman" w:eastAsia="仿宋_GB2312" w:hAnsi="Times New Roman" w:cs="Times New Roman"/>
                <w:sz w:val="16"/>
              </w:rPr>
              <w:t>规格内的视频、图片相关解析请求成功率每降低一个百分点扣分值的</w:t>
            </w:r>
            <w:r>
              <w:rPr>
                <w:rFonts w:ascii="Times New Roman" w:eastAsia="仿宋_GB2312" w:hAnsi="Times New Roman" w:cs="Times New Roman"/>
                <w:sz w:val="16"/>
              </w:rPr>
              <w:t>10%</w:t>
            </w:r>
            <w:r>
              <w:rPr>
                <w:rFonts w:ascii="Times New Roman" w:eastAsia="仿宋_GB2312" w:hAnsi="Times New Roman" w:cs="Times New Roman"/>
                <w:sz w:val="16"/>
              </w:rPr>
              <w:t>，成功率小于等于</w:t>
            </w:r>
            <w:r>
              <w:rPr>
                <w:rFonts w:ascii="Times New Roman" w:eastAsia="仿宋_GB2312" w:hAnsi="Times New Roman" w:cs="Times New Roman"/>
                <w:sz w:val="16"/>
              </w:rPr>
              <w:t>90%</w:t>
            </w:r>
            <w:r>
              <w:rPr>
                <w:rFonts w:ascii="Times New Roman" w:eastAsia="仿宋_GB2312" w:hAnsi="Times New Roman" w:cs="Times New Roman"/>
                <w:sz w:val="16"/>
              </w:rPr>
              <w:t>不得分</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22"/>
              </w:rPr>
            </w:pPr>
          </w:p>
        </w:tc>
      </w:tr>
      <w:tr w:rsidR="00260A25">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180" w:lineRule="exact"/>
              <w:jc w:val="center"/>
              <w:rPr>
                <w:rFonts w:ascii="Times New Roman" w:eastAsia="仿宋_GB2312" w:hAnsi="Times New Roman" w:cs="Times New Roman"/>
                <w:sz w:val="16"/>
              </w:rPr>
            </w:pPr>
            <w:r>
              <w:rPr>
                <w:rFonts w:ascii="Times New Roman" w:eastAsia="仿宋_GB2312" w:hAnsi="Times New Roman" w:cs="Times New Roman"/>
                <w:sz w:val="16"/>
              </w:rPr>
              <w:t>91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widowControl/>
              <w:spacing w:line="180" w:lineRule="exact"/>
              <w:jc w:val="left"/>
              <w:rPr>
                <w:rFonts w:ascii="Times New Roman" w:eastAsia="仿宋_GB2312" w:hAnsi="Times New Roman" w:cs="Times New Roman"/>
                <w:sz w:val="22"/>
              </w:rPr>
            </w:pPr>
          </w:p>
        </w:tc>
      </w:tr>
    </w:tbl>
    <w:p w:rsidR="00260A25" w:rsidRDefault="00260A25">
      <w:pPr>
        <w:keepNext/>
        <w:keepLines/>
        <w:snapToGrid w:val="0"/>
        <w:spacing w:line="580" w:lineRule="exact"/>
        <w:ind w:firstLineChars="200" w:firstLine="640"/>
        <w:outlineLvl w:val="1"/>
        <w:rPr>
          <w:rFonts w:ascii="Times New Roman" w:eastAsia="黑体" w:hAnsi="Times New Roman" w:cs="Times New Roman"/>
          <w:sz w:val="32"/>
          <w:szCs w:val="32"/>
        </w:rPr>
      </w:pPr>
    </w:p>
    <w:p w:rsidR="00260A25" w:rsidRDefault="00972A2F">
      <w:pPr>
        <w:keepNext/>
        <w:keepLines/>
        <w:snapToGrid w:val="0"/>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七、其他重要事项的说明</w:t>
      </w:r>
    </w:p>
    <w:p w:rsidR="00260A25" w:rsidRDefault="00972A2F">
      <w:pPr>
        <w:keepNext/>
        <w:keepLines/>
        <w:snapToGrid w:val="0"/>
        <w:spacing w:line="580" w:lineRule="exact"/>
        <w:ind w:firstLineChars="200" w:firstLine="643"/>
        <w:outlineLvl w:val="2"/>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（一）机关运行经费情况</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年度机关运行经费支出</w:t>
      </w:r>
      <w:r>
        <w:rPr>
          <w:rFonts w:ascii="Times New Roman" w:eastAsia="仿宋_GB2312" w:hAnsi="Times New Roman" w:cs="Times New Roman"/>
          <w:sz w:val="32"/>
          <w:szCs w:val="32"/>
        </w:rPr>
        <w:t>8713.45</w:t>
      </w:r>
      <w:r>
        <w:rPr>
          <w:rFonts w:ascii="Times New Roman" w:eastAsia="仿宋_GB2312" w:hAnsi="Times New Roman" w:cs="Times New Roman"/>
          <w:sz w:val="32"/>
          <w:szCs w:val="32"/>
        </w:rPr>
        <w:t>万元，比</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年度减少</w:t>
      </w:r>
      <w:r>
        <w:rPr>
          <w:rFonts w:ascii="Times New Roman" w:eastAsia="仿宋_GB2312" w:hAnsi="Times New Roman" w:cs="Times New Roman"/>
          <w:sz w:val="32"/>
          <w:szCs w:val="32"/>
        </w:rPr>
        <w:t>1733.98</w:t>
      </w:r>
      <w:r>
        <w:rPr>
          <w:rFonts w:ascii="Times New Roman" w:eastAsia="仿宋_GB2312" w:hAnsi="Times New Roman" w:cs="Times New Roman"/>
          <w:sz w:val="32"/>
          <w:szCs w:val="32"/>
        </w:rPr>
        <w:t>万元，降低</w:t>
      </w:r>
      <w:r>
        <w:rPr>
          <w:rFonts w:ascii="Times New Roman" w:eastAsia="仿宋_GB2312" w:hAnsi="Times New Roman" w:cs="Times New Roman"/>
          <w:sz w:val="32"/>
          <w:szCs w:val="32"/>
        </w:rPr>
        <w:t>16.6%</w:t>
      </w:r>
      <w:r>
        <w:rPr>
          <w:rFonts w:ascii="Times New Roman" w:eastAsia="仿宋_GB2312" w:hAnsi="Times New Roman" w:cs="Times New Roman"/>
          <w:sz w:val="32"/>
          <w:szCs w:val="32"/>
        </w:rPr>
        <w:t>。主要原因是重点保障安保任务，</w:t>
      </w:r>
      <w:r>
        <w:rPr>
          <w:rFonts w:ascii="Times New Roman" w:eastAsia="仿宋_GB2312" w:hAnsi="Times New Roman" w:cs="Times New Roman" w:hint="eastAsia"/>
          <w:sz w:val="32"/>
          <w:szCs w:val="32"/>
        </w:rPr>
        <w:t>厉</w:t>
      </w:r>
      <w:r>
        <w:rPr>
          <w:rFonts w:ascii="Times New Roman" w:eastAsia="仿宋_GB2312" w:hAnsi="Times New Roman" w:cs="Times New Roman"/>
          <w:sz w:val="32"/>
          <w:szCs w:val="32"/>
        </w:rPr>
        <w:t>行节约，提高资金使用效率。</w:t>
      </w:r>
    </w:p>
    <w:p w:rsidR="00260A25" w:rsidRDefault="00972A2F">
      <w:pPr>
        <w:keepNext/>
        <w:keepLines/>
        <w:snapToGrid w:val="0"/>
        <w:spacing w:line="580" w:lineRule="exact"/>
        <w:ind w:firstLineChars="200" w:firstLine="643"/>
        <w:outlineLvl w:val="2"/>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（二）政府采购情况</w:t>
      </w:r>
    </w:p>
    <w:p w:rsidR="00260A25" w:rsidRDefault="00972A2F">
      <w:pPr>
        <w:snapToGrid w:val="0"/>
        <w:spacing w:line="58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年度政府采购支出总额</w:t>
      </w:r>
      <w:r>
        <w:rPr>
          <w:rFonts w:ascii="Times New Roman" w:eastAsia="仿宋_GB2312" w:hAnsi="Times New Roman" w:cs="Times New Roman"/>
          <w:sz w:val="32"/>
          <w:szCs w:val="32"/>
        </w:rPr>
        <w:t>18776.01</w:t>
      </w:r>
      <w:r>
        <w:rPr>
          <w:rFonts w:ascii="Times New Roman" w:eastAsia="仿宋_GB2312" w:hAnsi="Times New Roman" w:cs="Times New Roman"/>
          <w:sz w:val="32"/>
          <w:szCs w:val="32"/>
        </w:rPr>
        <w:t>万元，从采购类型来看，</w:t>
      </w:r>
      <w:r>
        <w:rPr>
          <w:rFonts w:ascii="Times New Roman" w:eastAsia="仿宋_GB2312" w:hAnsi="Times New Roman" w:cs="Times New Roman"/>
          <w:color w:val="000000"/>
          <w:kern w:val="0"/>
          <w:sz w:val="32"/>
          <w:szCs w:val="32"/>
        </w:rPr>
        <w:t>政府采购货物支出</w:t>
      </w:r>
      <w:r>
        <w:rPr>
          <w:rFonts w:ascii="Times New Roman" w:eastAsia="仿宋_GB2312" w:hAnsi="Times New Roman" w:cs="Times New Roman"/>
          <w:color w:val="000000"/>
          <w:kern w:val="0"/>
          <w:sz w:val="32"/>
          <w:szCs w:val="32"/>
        </w:rPr>
        <w:t>15631.41</w:t>
      </w:r>
      <w:r>
        <w:rPr>
          <w:rFonts w:ascii="Times New Roman" w:eastAsia="仿宋_GB2312" w:hAnsi="Times New Roman" w:cs="Times New Roman"/>
          <w:color w:val="000000"/>
          <w:kern w:val="0"/>
          <w:sz w:val="32"/>
          <w:szCs w:val="32"/>
        </w:rPr>
        <w:t>万元、政府采购工程支出</w:t>
      </w:r>
      <w:r>
        <w:rPr>
          <w:rFonts w:ascii="Times New Roman" w:eastAsia="仿宋_GB2312" w:hAnsi="Times New Roman" w:cs="Times New Roman"/>
          <w:color w:val="000000"/>
          <w:kern w:val="0"/>
          <w:sz w:val="32"/>
          <w:szCs w:val="32"/>
        </w:rPr>
        <w:t>1346.24</w:t>
      </w:r>
      <w:r>
        <w:rPr>
          <w:rFonts w:ascii="Times New Roman" w:eastAsia="仿宋_GB2312" w:hAnsi="Times New Roman" w:cs="Times New Roman"/>
          <w:color w:val="000000"/>
          <w:kern w:val="0"/>
          <w:sz w:val="32"/>
          <w:szCs w:val="32"/>
        </w:rPr>
        <w:t>万元、政府采购服务支出</w:t>
      </w:r>
      <w:r>
        <w:rPr>
          <w:rFonts w:ascii="Times New Roman" w:eastAsia="仿宋_GB2312" w:hAnsi="Times New Roman" w:cs="Times New Roman"/>
          <w:color w:val="000000"/>
          <w:kern w:val="0"/>
          <w:sz w:val="32"/>
          <w:szCs w:val="32"/>
        </w:rPr>
        <w:t xml:space="preserve"> 1798.36</w:t>
      </w:r>
      <w:r>
        <w:rPr>
          <w:rFonts w:ascii="Times New Roman" w:eastAsia="仿宋_GB2312" w:hAnsi="Times New Roman" w:cs="Times New Roman"/>
          <w:color w:val="000000"/>
          <w:kern w:val="0"/>
          <w:sz w:val="32"/>
          <w:szCs w:val="32"/>
        </w:rPr>
        <w:t>万元。授予中型企业合同金</w:t>
      </w:r>
      <w:r>
        <w:rPr>
          <w:rFonts w:ascii="Times New Roman" w:eastAsia="仿宋_GB2312" w:hAnsi="Times New Roman" w:cs="Times New Roman"/>
          <w:color w:val="000000"/>
          <w:kern w:val="0"/>
          <w:sz w:val="32"/>
          <w:szCs w:val="32"/>
        </w:rPr>
        <w:t>3259.24</w:t>
      </w:r>
      <w:r>
        <w:rPr>
          <w:rFonts w:ascii="Times New Roman" w:eastAsia="仿宋_GB2312" w:hAnsi="Times New Roman" w:cs="Times New Roman"/>
          <w:color w:val="000000"/>
          <w:kern w:val="0"/>
          <w:sz w:val="32"/>
          <w:szCs w:val="32"/>
        </w:rPr>
        <w:t>万元，占政府采购支出总额的</w:t>
      </w:r>
      <w:r>
        <w:rPr>
          <w:rFonts w:ascii="Times New Roman" w:eastAsia="仿宋_GB2312" w:hAnsi="Times New Roman" w:cs="Times New Roman"/>
          <w:color w:val="000000"/>
          <w:kern w:val="0"/>
          <w:sz w:val="32"/>
          <w:szCs w:val="32"/>
        </w:rPr>
        <w:t>17.36%</w:t>
      </w:r>
      <w:r>
        <w:rPr>
          <w:rFonts w:ascii="Times New Roman" w:eastAsia="仿宋_GB2312" w:hAnsi="Times New Roman" w:cs="Times New Roman"/>
          <w:color w:val="000000"/>
          <w:kern w:val="0"/>
          <w:sz w:val="32"/>
          <w:szCs w:val="32"/>
        </w:rPr>
        <w:t>，其中授予小微企业合同金额</w:t>
      </w:r>
      <w:r>
        <w:rPr>
          <w:rFonts w:ascii="Times New Roman" w:eastAsia="仿宋_GB2312" w:hAnsi="Times New Roman" w:cs="Times New Roman"/>
          <w:color w:val="000000"/>
          <w:kern w:val="0"/>
          <w:sz w:val="32"/>
          <w:szCs w:val="32"/>
        </w:rPr>
        <w:t>4874.25</w:t>
      </w:r>
      <w:r>
        <w:rPr>
          <w:rFonts w:ascii="Times New Roman" w:eastAsia="仿宋_GB2312" w:hAnsi="Times New Roman" w:cs="Times New Roman"/>
          <w:color w:val="000000"/>
          <w:kern w:val="0"/>
          <w:sz w:val="32"/>
          <w:szCs w:val="32"/>
        </w:rPr>
        <w:t>万元，占政府采购支出总额的</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lastRenderedPageBreak/>
        <w:t>25.96%</w:t>
      </w:r>
      <w:r>
        <w:rPr>
          <w:rFonts w:ascii="Times New Roman" w:eastAsia="仿宋_GB2312" w:hAnsi="Times New Roman" w:cs="Times New Roman"/>
          <w:color w:val="000000"/>
          <w:kern w:val="0"/>
          <w:sz w:val="32"/>
          <w:szCs w:val="32"/>
        </w:rPr>
        <w:t>。</w:t>
      </w:r>
    </w:p>
    <w:p w:rsidR="00260A25" w:rsidRDefault="00972A2F">
      <w:pPr>
        <w:keepNext/>
        <w:keepLines/>
        <w:snapToGrid w:val="0"/>
        <w:spacing w:line="580" w:lineRule="exact"/>
        <w:ind w:firstLineChars="200" w:firstLine="643"/>
        <w:outlineLvl w:val="2"/>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（三）国有资产占用情况</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截至</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日，本部门共有车辆</w:t>
      </w:r>
      <w:r>
        <w:rPr>
          <w:rFonts w:ascii="Times New Roman" w:eastAsia="仿宋_GB2312" w:hAnsi="Times New Roman" w:cs="Times New Roman"/>
          <w:sz w:val="32"/>
          <w:szCs w:val="32"/>
        </w:rPr>
        <w:t>1149</w:t>
      </w:r>
      <w:r>
        <w:rPr>
          <w:rFonts w:ascii="Times New Roman" w:eastAsia="仿宋_GB2312" w:hAnsi="Times New Roman" w:cs="Times New Roman"/>
          <w:sz w:val="32"/>
          <w:szCs w:val="32"/>
        </w:rPr>
        <w:t>辆，比上年增加</w:t>
      </w:r>
      <w:r>
        <w:rPr>
          <w:rFonts w:ascii="Times New Roman" w:eastAsia="仿宋_GB2312" w:hAnsi="Times New Roman" w:cs="Times New Roman"/>
          <w:sz w:val="32"/>
          <w:szCs w:val="32"/>
        </w:rPr>
        <w:t>236</w:t>
      </w:r>
      <w:r>
        <w:rPr>
          <w:rFonts w:ascii="Times New Roman" w:eastAsia="仿宋_GB2312" w:hAnsi="Times New Roman" w:cs="Times New Roman"/>
          <w:sz w:val="32"/>
          <w:szCs w:val="32"/>
        </w:rPr>
        <w:t>辆，主要是</w:t>
      </w:r>
      <w:r>
        <w:rPr>
          <w:rFonts w:ascii="Times New Roman" w:eastAsia="仿宋_GB2312" w:hAnsi="Times New Roman" w:cs="Times New Roman" w:hint="eastAsia"/>
          <w:sz w:val="32"/>
          <w:szCs w:val="32"/>
        </w:rPr>
        <w:t>采购</w:t>
      </w:r>
      <w:r>
        <w:rPr>
          <w:rFonts w:ascii="Times New Roman" w:eastAsia="仿宋_GB2312" w:hAnsi="Times New Roman" w:cs="Times New Roman"/>
          <w:sz w:val="32"/>
          <w:szCs w:val="32"/>
        </w:rPr>
        <w:t>执法执勤用车</w:t>
      </w:r>
      <w:r>
        <w:rPr>
          <w:rFonts w:ascii="Times New Roman" w:eastAsia="仿宋_GB2312" w:hAnsi="Times New Roman" w:cs="Times New Roman" w:hint="eastAsia"/>
          <w:sz w:val="32"/>
          <w:szCs w:val="32"/>
        </w:rPr>
        <w:t>226</w:t>
      </w:r>
      <w:r>
        <w:rPr>
          <w:rFonts w:ascii="Times New Roman" w:eastAsia="仿宋_GB2312" w:hAnsi="Times New Roman" w:cs="Times New Roman" w:hint="eastAsia"/>
          <w:sz w:val="32"/>
          <w:szCs w:val="32"/>
        </w:rPr>
        <w:t>辆</w:t>
      </w:r>
      <w:r>
        <w:rPr>
          <w:rFonts w:ascii="Times New Roman" w:eastAsia="仿宋_GB2312" w:hAnsi="Times New Roman" w:cs="Times New Roman"/>
          <w:sz w:val="32"/>
          <w:szCs w:val="32"/>
        </w:rPr>
        <w:t>和公务用车</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辆</w:t>
      </w:r>
      <w:r>
        <w:rPr>
          <w:rFonts w:ascii="Times New Roman" w:eastAsia="仿宋_GB2312" w:hAnsi="Times New Roman" w:cs="Times New Roman"/>
          <w:sz w:val="32"/>
          <w:szCs w:val="32"/>
        </w:rPr>
        <w:t>。其中，副部（省）级及以上领导用车</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辆，主要</w:t>
      </w:r>
      <w:r>
        <w:rPr>
          <w:rFonts w:ascii="Times New Roman" w:eastAsia="仿宋_GB2312" w:hAnsi="Times New Roman" w:cs="Times New Roman"/>
          <w:sz w:val="32"/>
          <w:szCs w:val="32"/>
        </w:rPr>
        <w:t>领导干部用车</w:t>
      </w:r>
      <w:r>
        <w:rPr>
          <w:rFonts w:ascii="Times New Roman" w:eastAsia="仿宋_GB2312" w:hAnsi="Times New Roman" w:cs="Times New Roman"/>
          <w:sz w:val="32"/>
          <w:szCs w:val="32"/>
        </w:rPr>
        <w:t>6</w:t>
      </w:r>
      <w:r>
        <w:rPr>
          <w:rFonts w:ascii="Times New Roman" w:eastAsia="仿宋_GB2312" w:hAnsi="Times New Roman" w:cs="Times New Roman"/>
          <w:sz w:val="32"/>
          <w:szCs w:val="32"/>
        </w:rPr>
        <w:t>辆，机要通信用车</w:t>
      </w:r>
      <w:r>
        <w:rPr>
          <w:rFonts w:ascii="Times New Roman" w:eastAsia="仿宋_GB2312" w:hAnsi="Times New Roman" w:cs="Times New Roman"/>
          <w:sz w:val="32"/>
          <w:szCs w:val="32"/>
        </w:rPr>
        <w:t>2</w:t>
      </w:r>
      <w:r>
        <w:rPr>
          <w:rFonts w:ascii="Times New Roman" w:eastAsia="仿宋_GB2312" w:hAnsi="Times New Roman" w:cs="Times New Roman"/>
          <w:sz w:val="32"/>
          <w:szCs w:val="32"/>
        </w:rPr>
        <w:t>辆，应急保障用车</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辆，执法执勤用车</w:t>
      </w:r>
      <w:r>
        <w:rPr>
          <w:rFonts w:ascii="Times New Roman" w:eastAsia="仿宋_GB2312" w:hAnsi="Times New Roman" w:cs="Times New Roman"/>
          <w:sz w:val="32"/>
          <w:szCs w:val="32"/>
        </w:rPr>
        <w:t>1002</w:t>
      </w:r>
      <w:r>
        <w:rPr>
          <w:rFonts w:ascii="Times New Roman" w:eastAsia="仿宋_GB2312" w:hAnsi="Times New Roman" w:cs="Times New Roman"/>
          <w:sz w:val="32"/>
          <w:szCs w:val="32"/>
        </w:rPr>
        <w:t>辆，特种专业技术用车</w:t>
      </w:r>
      <w:r>
        <w:rPr>
          <w:rFonts w:ascii="Times New Roman" w:eastAsia="仿宋_GB2312" w:hAnsi="Times New Roman" w:cs="Times New Roman"/>
          <w:sz w:val="32"/>
          <w:szCs w:val="32"/>
        </w:rPr>
        <w:t>67</w:t>
      </w:r>
      <w:r>
        <w:rPr>
          <w:rFonts w:ascii="Times New Roman" w:eastAsia="仿宋_GB2312" w:hAnsi="Times New Roman" w:cs="Times New Roman"/>
          <w:sz w:val="32"/>
          <w:szCs w:val="32"/>
        </w:rPr>
        <w:t>辆，离退休干部用车</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辆，其他用车</w:t>
      </w:r>
      <w:r>
        <w:rPr>
          <w:rFonts w:ascii="Times New Roman" w:eastAsia="仿宋_GB2312" w:hAnsi="Times New Roman" w:cs="Times New Roman"/>
          <w:sz w:val="32"/>
          <w:szCs w:val="32"/>
        </w:rPr>
        <w:t>72</w:t>
      </w:r>
      <w:r>
        <w:rPr>
          <w:rFonts w:ascii="Times New Roman" w:eastAsia="仿宋_GB2312" w:hAnsi="Times New Roman" w:cs="Times New Roman"/>
          <w:sz w:val="32"/>
          <w:szCs w:val="32"/>
        </w:rPr>
        <w:t>辆，其他用车主要是</w:t>
      </w:r>
      <w:r>
        <w:rPr>
          <w:rFonts w:ascii="Times New Roman" w:eastAsia="仿宋_GB2312" w:hAnsi="Times New Roman" w:cs="Times New Roman" w:hint="eastAsia"/>
          <w:sz w:val="32"/>
          <w:szCs w:val="32"/>
        </w:rPr>
        <w:t>摩托车。</w:t>
      </w:r>
    </w:p>
    <w:p w:rsidR="00260A25" w:rsidRDefault="00972A2F">
      <w:pPr>
        <w:adjustRightInd w:val="0"/>
        <w:snapToGrid w:val="0"/>
        <w:spacing w:line="580" w:lineRule="exact"/>
        <w:ind w:firstLineChars="200" w:firstLine="640"/>
        <w:rPr>
          <w:rFonts w:ascii="Times New Roman" w:eastAsia="楷体_GB2312" w:hAnsi="Times New Roman" w:cs="Times New Roman"/>
          <w:b/>
          <w:bCs/>
          <w:sz w:val="32"/>
          <w:szCs w:val="32"/>
        </w:rPr>
      </w:pPr>
      <w:r>
        <w:rPr>
          <w:rFonts w:ascii="Times New Roman" w:eastAsia="仿宋_GB2312" w:hAnsi="Times New Roman" w:cs="Times New Roman"/>
          <w:sz w:val="32"/>
          <w:szCs w:val="32"/>
        </w:rPr>
        <w:t>单位价值</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万元以上通用设备</w:t>
      </w:r>
      <w:r>
        <w:rPr>
          <w:rFonts w:ascii="Times New Roman" w:eastAsia="仿宋_GB2312" w:hAnsi="Times New Roman" w:cs="Times New Roman"/>
          <w:sz w:val="32"/>
          <w:szCs w:val="32"/>
        </w:rPr>
        <w:t>34</w:t>
      </w:r>
      <w:r>
        <w:rPr>
          <w:rFonts w:ascii="Times New Roman" w:eastAsia="仿宋_GB2312" w:hAnsi="Times New Roman" w:cs="Times New Roman"/>
          <w:sz w:val="32"/>
          <w:szCs w:val="32"/>
        </w:rPr>
        <w:t>台（套），与上年相比无变化</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单位价值</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万元以上专用设备</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台（套）与上年相比无变化。</w:t>
      </w:r>
    </w:p>
    <w:p w:rsidR="00260A25" w:rsidRDefault="00972A2F">
      <w:pPr>
        <w:keepNext/>
        <w:keepLines/>
        <w:snapToGrid w:val="0"/>
        <w:spacing w:line="580" w:lineRule="exact"/>
        <w:ind w:firstLineChars="200" w:firstLine="643"/>
        <w:outlineLvl w:val="2"/>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（四）其他需要说明的情况</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年度国有资本经营预算财政拨款无收支及结转结余情况，故国有资本经营预算财政拨款支出决算表表以空表列示。</w:t>
      </w:r>
    </w:p>
    <w:p w:rsidR="00260A25" w:rsidRDefault="00972A2F">
      <w:pPr>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由于决算公开表格中金额数值应当保留两位小数，公开数据为四舍五入计算结果，个</w:t>
      </w:r>
      <w:r>
        <w:rPr>
          <w:rFonts w:ascii="Times New Roman" w:eastAsia="仿宋_GB2312" w:hAnsi="Times New Roman" w:cs="Times New Roman"/>
          <w:sz w:val="32"/>
          <w:szCs w:val="32"/>
        </w:rPr>
        <w:t>别数据合计项与分项之和存在小数点后差额，特此说明。</w:t>
      </w:r>
    </w:p>
    <w:p w:rsidR="00260A25" w:rsidRDefault="00260A25">
      <w:pPr>
        <w:rPr>
          <w:rFonts w:ascii="Times New Roman" w:eastAsia="黑体" w:hAnsi="Times New Roman" w:cs="Times New Roman"/>
          <w:sz w:val="56"/>
          <w:szCs w:val="72"/>
        </w:rPr>
      </w:pPr>
    </w:p>
    <w:p w:rsidR="00260A25" w:rsidRDefault="00260A25">
      <w:pPr>
        <w:jc w:val="center"/>
        <w:rPr>
          <w:rFonts w:ascii="Times New Roman" w:eastAsia="黑体" w:hAnsi="Times New Roman" w:cs="Times New Roman"/>
          <w:sz w:val="56"/>
          <w:szCs w:val="72"/>
        </w:rPr>
      </w:pPr>
    </w:p>
    <w:p w:rsidR="00260A25" w:rsidRDefault="00260A25">
      <w:pPr>
        <w:jc w:val="center"/>
        <w:rPr>
          <w:rFonts w:ascii="Times New Roman" w:eastAsia="黑体" w:hAnsi="Times New Roman" w:cs="Times New Roman"/>
          <w:sz w:val="56"/>
          <w:szCs w:val="72"/>
        </w:rPr>
      </w:pPr>
    </w:p>
    <w:p w:rsidR="00260A25" w:rsidRDefault="00972A2F">
      <w:pPr>
        <w:jc w:val="center"/>
        <w:rPr>
          <w:rFonts w:ascii="Times New Roman" w:hAnsi="Times New Roman" w:cs="Times New Roman"/>
          <w:sz w:val="72"/>
        </w:rPr>
      </w:pPr>
      <w:r>
        <w:rPr>
          <w:rFonts w:ascii="Times New Roman" w:hAnsi="Times New Roman" w:cs="Times New Roman"/>
          <w:noProof/>
          <w:sz w:val="72"/>
        </w:rPr>
        <mc:AlternateContent>
          <mc:Choice Requires="wps">
            <w:drawing>
              <wp:anchor distT="0" distB="0" distL="114300" distR="114300" simplePos="0" relativeHeight="251670528" behindDoc="0" locked="0" layoutInCell="1" allowOverlap="1">
                <wp:simplePos x="0" y="0"/>
                <wp:positionH relativeFrom="column">
                  <wp:posOffset>-1021715</wp:posOffset>
                </wp:positionH>
                <wp:positionV relativeFrom="paragraph">
                  <wp:posOffset>441960</wp:posOffset>
                </wp:positionV>
                <wp:extent cx="7793355" cy="3341370"/>
                <wp:effectExtent l="4445" t="4445" r="12700" b="6985"/>
                <wp:wrapNone/>
                <wp:docPr id="18" name="文本框 5"/>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rgbClr val="FFFFFF"/>
                          </a:bgClr>
                        </a:pattFill>
                        <a:ln w="6350" cap="flat" cmpd="sng">
                          <a:solidFill>
                            <a:srgbClr val="FFD966"/>
                          </a:solidFill>
                          <a:prstDash val="solid"/>
                          <a:round/>
                          <a:headEnd type="none" w="med" len="med"/>
                          <a:tailEnd type="none" w="med" len="med"/>
                        </a:ln>
                      </wps:spPr>
                      <wps:txbx>
                        <w:txbxContent>
                          <w:p w:rsidR="00260A25" w:rsidRDefault="00972A2F">
                            <w:pPr>
                              <w:widowControl/>
                              <w:jc w:val="center"/>
                            </w:pPr>
                            <w:r>
                              <w:rPr>
                                <w:rFonts w:ascii="黑体" w:eastAsia="黑体" w:hAnsi="黑体" w:cs="黑体" w:hint="eastAsia"/>
                                <w:color w:val="000000" w:themeColor="text1"/>
                                <w:sz w:val="90"/>
                                <w:szCs w:val="90"/>
                              </w:rPr>
                              <w:t>第三部分</w:t>
                            </w:r>
                            <w:r>
                              <w:rPr>
                                <w:rFonts w:ascii="黑体" w:eastAsia="黑体" w:hAnsi="黑体" w:cs="黑体" w:hint="eastAsia"/>
                                <w:color w:val="000000" w:themeColor="text1"/>
                                <w:sz w:val="90"/>
                                <w:szCs w:val="90"/>
                              </w:rPr>
                              <w:t xml:space="preserve"> </w:t>
                            </w:r>
                            <w:r>
                              <w:rPr>
                                <w:rFonts w:ascii="黑体" w:eastAsia="黑体" w:hAnsi="黑体" w:cs="黑体" w:hint="eastAsia"/>
                                <w:color w:val="000000" w:themeColor="text1"/>
                                <w:sz w:val="90"/>
                                <w:szCs w:val="90"/>
                              </w:rPr>
                              <w:t>相关名词解释</w:t>
                            </w:r>
                          </w:p>
                        </w:txbxContent>
                      </wps:txbx>
                      <wps:bodyPr anchor="ctr" upright="1"/>
                    </wps:wsp>
                  </a:graphicData>
                </a:graphic>
              </wp:anchor>
            </w:drawing>
          </mc:Choice>
          <mc:Fallback>
            <w:pict>
              <v:shape id="文本框 5" o:spid="_x0000_s1043" type="#_x0000_t202" style="position:absolute;left:0;text-align:left;margin-left:-80.45pt;margin-top:34.8pt;width:613.65pt;height:263.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" fillcolor="#ffd966" strokecolor="#ffd966" strokeweight=".5pt">
                <v:fill r:id="rId22" o:title="" type="pattern"/>
                <v:stroke joinstyle="round"/>
                <v:textbox>
                  <w:txbxContent>
                    <w:p w:rsidR="00260A25" w:rsidRDefault="00972A2F">
                      <w:pPr>
                        <w:widowControl/>
                        <w:jc w:val="center"/>
                      </w:pPr>
                      <w:r>
                        <w:rPr>
                          <w:rFonts w:ascii="黑体" w:eastAsia="黑体" w:hAnsi="黑体" w:cs="黑体" w:hint="eastAsia"/>
                          <w:color w:val="000000" w:themeColor="text1"/>
                          <w:sz w:val="90"/>
                          <w:szCs w:val="90"/>
                        </w:rPr>
                        <w:t>第三部分</w:t>
                      </w:r>
                      <w:r>
                        <w:rPr>
                          <w:rFonts w:ascii="黑体" w:eastAsia="黑体" w:hAnsi="黑体" w:cs="黑体" w:hint="eastAsia"/>
                          <w:color w:val="000000" w:themeColor="text1"/>
                          <w:sz w:val="90"/>
                          <w:szCs w:val="90"/>
                        </w:rPr>
                        <w:t xml:space="preserve"> </w:t>
                      </w:r>
                      <w:r>
                        <w:rPr>
                          <w:rFonts w:ascii="黑体" w:eastAsia="黑体" w:hAnsi="黑体" w:cs="黑体" w:hint="eastAsia"/>
                          <w:color w:val="000000" w:themeColor="text1"/>
                          <w:sz w:val="90"/>
                          <w:szCs w:val="90"/>
                        </w:rPr>
                        <w:t>相关名词解释</w:t>
                      </w:r>
                    </w:p>
                  </w:txbxContent>
                </v:textbox>
              </v:shape>
            </w:pict>
          </mc:Fallback>
        </mc:AlternateContent>
      </w:r>
    </w:p>
    <w:p w:rsidR="00260A25" w:rsidRDefault="00260A25">
      <w:pPr>
        <w:rPr>
          <w:rFonts w:ascii="Times New Roman" w:hAnsi="Times New Roman" w:cs="Times New Roman"/>
        </w:rPr>
      </w:pPr>
    </w:p>
    <w:p w:rsidR="00260A25" w:rsidRDefault="00260A25">
      <w:pPr>
        <w:rPr>
          <w:rFonts w:ascii="Times New Roman" w:hAnsi="Times New Roman" w:cs="Times New Roman"/>
        </w:rPr>
      </w:pPr>
    </w:p>
    <w:p w:rsidR="00260A25" w:rsidRDefault="00260A25">
      <w:pPr>
        <w:rPr>
          <w:rFonts w:ascii="Times New Roman" w:hAnsi="Times New Roman" w:cs="Times New Roman"/>
        </w:rPr>
      </w:pPr>
    </w:p>
    <w:p w:rsidR="00260A25" w:rsidRDefault="00260A25">
      <w:pPr>
        <w:rPr>
          <w:rFonts w:ascii="Times New Roman" w:hAnsi="Times New Roman" w:cs="Times New Roman"/>
        </w:rPr>
      </w:pPr>
    </w:p>
    <w:p w:rsidR="00260A25" w:rsidRDefault="00260A25">
      <w:pPr>
        <w:rPr>
          <w:rFonts w:ascii="Times New Roman" w:hAnsi="Times New Roman" w:cs="Times New Roman"/>
        </w:rPr>
      </w:pPr>
    </w:p>
    <w:p w:rsidR="00260A25" w:rsidRDefault="00260A25">
      <w:pPr>
        <w:rPr>
          <w:rFonts w:ascii="Times New Roman" w:hAnsi="Times New Roman" w:cs="Times New Roman"/>
        </w:rPr>
      </w:pPr>
    </w:p>
    <w:p w:rsidR="00260A25" w:rsidRDefault="00260A25">
      <w:pPr>
        <w:rPr>
          <w:rFonts w:ascii="Times New Roman" w:hAnsi="Times New Roman" w:cs="Times New Roman"/>
        </w:rPr>
      </w:pPr>
    </w:p>
    <w:p w:rsidR="00260A25" w:rsidRDefault="00260A25">
      <w:pPr>
        <w:rPr>
          <w:rFonts w:ascii="Times New Roman" w:hAnsi="Times New Roman" w:cs="Times New Roman"/>
        </w:rPr>
      </w:pPr>
    </w:p>
    <w:p w:rsidR="00260A25" w:rsidRDefault="00260A25">
      <w:pPr>
        <w:rPr>
          <w:rFonts w:ascii="Times New Roman" w:hAnsi="Times New Roman" w:cs="Times New Roman"/>
        </w:rPr>
      </w:pPr>
    </w:p>
    <w:p w:rsidR="00260A25" w:rsidRDefault="00260A25">
      <w:pPr>
        <w:rPr>
          <w:rFonts w:ascii="Times New Roman" w:hAnsi="Times New Roman" w:cs="Times New Roman"/>
        </w:rPr>
      </w:pPr>
    </w:p>
    <w:p w:rsidR="00260A25" w:rsidRDefault="00260A25">
      <w:pPr>
        <w:rPr>
          <w:rFonts w:ascii="Times New Roman" w:hAnsi="Times New Roman" w:cs="Times New Roman"/>
        </w:rPr>
      </w:pPr>
    </w:p>
    <w:p w:rsidR="00260A25" w:rsidRDefault="00260A25">
      <w:pPr>
        <w:rPr>
          <w:rFonts w:ascii="Times New Roman" w:hAnsi="Times New Roman" w:cs="Times New Roman"/>
        </w:rPr>
      </w:pPr>
    </w:p>
    <w:p w:rsidR="00260A25" w:rsidRDefault="00260A25">
      <w:pPr>
        <w:rPr>
          <w:rFonts w:ascii="Times New Roman" w:hAnsi="Times New Roman" w:cs="Times New Roman"/>
        </w:rPr>
      </w:pPr>
    </w:p>
    <w:p w:rsidR="00260A25" w:rsidRDefault="00260A25">
      <w:pPr>
        <w:tabs>
          <w:tab w:val="left" w:pos="886"/>
        </w:tabs>
        <w:jc w:val="left"/>
        <w:rPr>
          <w:rFonts w:ascii="Times New Roman" w:hAnsi="Times New Roman" w:cs="Times New Roman"/>
        </w:rPr>
        <w:sectPr w:rsidR="00260A25">
          <w:pgSz w:w="11906" w:h="16838"/>
          <w:pgMar w:top="2041" w:right="1531" w:bottom="2041" w:left="1531" w:header="851" w:footer="992" w:gutter="0"/>
          <w:pgNumType w:fmt="numberInDash"/>
          <w:cols w:space="0"/>
          <w:titlePg/>
          <w:docGrid w:type="lines" w:linePitch="312"/>
        </w:sectPr>
      </w:pPr>
    </w:p>
    <w:p w:rsidR="00260A25" w:rsidRDefault="00972A2F">
      <w:pPr>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lastRenderedPageBreak/>
        <w:t>（一）财政拨款收入：</w:t>
      </w:r>
      <w:r>
        <w:rPr>
          <w:rFonts w:ascii="Times New Roman" w:eastAsia="仿宋_GB2312" w:hAnsi="Times New Roman" w:cs="Times New Roman"/>
          <w:color w:val="000000"/>
          <w:kern w:val="0"/>
          <w:sz w:val="32"/>
          <w:szCs w:val="32"/>
        </w:rPr>
        <w:t>本年度从本级财政部门取得的财政拨款，包括一般公共预算财政拨款和政府性基金预算财政拨款。</w:t>
      </w:r>
    </w:p>
    <w:p w:rsidR="00260A25" w:rsidRDefault="00972A2F">
      <w:pPr>
        <w:widowControl/>
        <w:spacing w:line="56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（二）事业收入：</w:t>
      </w:r>
      <w:r>
        <w:rPr>
          <w:rFonts w:ascii="Times New Roman" w:eastAsia="仿宋_GB2312" w:hAnsi="Times New Roman" w:cs="Times New Roman"/>
          <w:color w:val="000000"/>
          <w:kern w:val="0"/>
          <w:sz w:val="32"/>
          <w:szCs w:val="32"/>
        </w:rPr>
        <w:t>指事业单位开展专业业务活动及辅助活动所取得的收入。</w:t>
      </w:r>
    </w:p>
    <w:p w:rsidR="00260A25" w:rsidRDefault="00972A2F">
      <w:pPr>
        <w:widowControl/>
        <w:spacing w:line="56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（三）其他收入：</w:t>
      </w:r>
      <w:r>
        <w:rPr>
          <w:rFonts w:ascii="Times New Roman" w:eastAsia="仿宋_GB2312" w:hAnsi="Times New Roman" w:cs="Times New Roman"/>
          <w:color w:val="000000"/>
          <w:kern w:val="0"/>
          <w:sz w:val="32"/>
          <w:szCs w:val="32"/>
        </w:rPr>
        <w:t>指除上述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财政拨款收入</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事业收入</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经营收入</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等以外的收入。</w:t>
      </w:r>
    </w:p>
    <w:p w:rsidR="00260A25" w:rsidRDefault="00972A2F">
      <w:pPr>
        <w:widowControl/>
        <w:spacing w:line="56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（四）用事业基金弥补收支差额：</w:t>
      </w:r>
      <w:r>
        <w:rPr>
          <w:rFonts w:ascii="Times New Roman" w:eastAsia="仿宋_GB2312" w:hAnsi="Times New Roman" w:cs="Times New Roman"/>
          <w:color w:val="000000"/>
          <w:kern w:val="0"/>
          <w:sz w:val="32"/>
          <w:szCs w:val="32"/>
        </w:rPr>
        <w:t>指事业单位在用当年的</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财政拨款收入</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财政拨款结转和结余资金</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事业收入</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经营收入</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其他收入</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不足以安排当年支出的情况下，使用以前年度积累的事业基金（事业单位当年收支相抵后按国家规定提取、用于弥补以后年度收支差额的基金）弥补本年度收支缺口的资金。</w:t>
      </w:r>
    </w:p>
    <w:p w:rsidR="00260A25" w:rsidRDefault="00972A2F">
      <w:pPr>
        <w:widowControl/>
        <w:spacing w:line="56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（五）年初结转和结余：</w:t>
      </w:r>
      <w:r>
        <w:rPr>
          <w:rFonts w:ascii="Times New Roman" w:eastAsia="仿宋_GB2312" w:hAnsi="Times New Roman" w:cs="Times New Roman"/>
          <w:color w:val="000000"/>
          <w:kern w:val="0"/>
          <w:sz w:val="32"/>
          <w:szCs w:val="32"/>
        </w:rPr>
        <w:t>指以前年度尚未完成、结转到本年仍按原规定用途继续使用的资金，或项目已完成等产生的结余资金。</w:t>
      </w:r>
    </w:p>
    <w:p w:rsidR="00260A25" w:rsidRDefault="00972A2F">
      <w:pPr>
        <w:widowControl/>
        <w:spacing w:line="56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（六）结余分配：</w:t>
      </w:r>
      <w:r>
        <w:rPr>
          <w:rFonts w:ascii="Times New Roman" w:eastAsia="仿宋_GB2312" w:hAnsi="Times New Roman" w:cs="Times New Roman"/>
          <w:color w:val="000000"/>
          <w:kern w:val="0"/>
          <w:sz w:val="32"/>
          <w:szCs w:val="32"/>
        </w:rPr>
        <w:t>指事业单位按照事业单位会计制度的规定从非财政补助结余中分配的事业基金和职工福利基金等。</w:t>
      </w:r>
    </w:p>
    <w:p w:rsidR="00260A25" w:rsidRDefault="00972A2F">
      <w:pPr>
        <w:widowControl/>
        <w:spacing w:line="56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（七）年末结转和结余：</w:t>
      </w:r>
      <w:r>
        <w:rPr>
          <w:rFonts w:ascii="Times New Roman" w:eastAsia="仿宋_GB2312" w:hAnsi="Times New Roman" w:cs="Times New Roman"/>
          <w:color w:val="000000"/>
          <w:kern w:val="0"/>
          <w:sz w:val="32"/>
          <w:szCs w:val="32"/>
        </w:rPr>
        <w:t>指单位按有关规定结转</w:t>
      </w:r>
      <w:r>
        <w:rPr>
          <w:rFonts w:ascii="Times New Roman" w:eastAsia="仿宋_GB2312" w:hAnsi="Times New Roman" w:cs="Times New Roman"/>
          <w:color w:val="000000"/>
          <w:kern w:val="0"/>
          <w:sz w:val="32"/>
          <w:szCs w:val="32"/>
        </w:rPr>
        <w:t>到下年或以后年度继续使用的资金，或项目已完成等产生的结余资金。</w:t>
      </w:r>
    </w:p>
    <w:p w:rsidR="00260A25" w:rsidRDefault="00972A2F">
      <w:pPr>
        <w:widowControl/>
        <w:spacing w:line="56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（八）基本支出：</w:t>
      </w:r>
      <w:r>
        <w:rPr>
          <w:rFonts w:ascii="Times New Roman" w:eastAsia="仿宋_GB2312" w:hAnsi="Times New Roman" w:cs="Times New Roman"/>
          <w:color w:val="000000"/>
          <w:kern w:val="0"/>
          <w:sz w:val="32"/>
          <w:szCs w:val="32"/>
        </w:rPr>
        <w:t>填列单位为保障机构正常运转、完成日常工作任务而发生的各项支出。</w:t>
      </w:r>
    </w:p>
    <w:p w:rsidR="00260A25" w:rsidRDefault="00972A2F">
      <w:pPr>
        <w:widowControl/>
        <w:spacing w:line="56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（九）项目支出：</w:t>
      </w:r>
      <w:r>
        <w:rPr>
          <w:rFonts w:ascii="Times New Roman" w:eastAsia="仿宋_GB2312" w:hAnsi="Times New Roman" w:cs="Times New Roman"/>
          <w:color w:val="000000"/>
          <w:kern w:val="0"/>
          <w:sz w:val="32"/>
          <w:szCs w:val="32"/>
        </w:rPr>
        <w:t>填列单位为完成特定的行政工作任务或事业发展目标，在基本支出之外发生的各项支出</w:t>
      </w:r>
    </w:p>
    <w:p w:rsidR="00260A25" w:rsidRDefault="00972A2F">
      <w:pPr>
        <w:widowControl/>
        <w:spacing w:line="56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lastRenderedPageBreak/>
        <w:t>（十）基本建设支出：</w:t>
      </w:r>
      <w:r>
        <w:rPr>
          <w:rFonts w:ascii="Times New Roman" w:eastAsia="仿宋_GB2312" w:hAnsi="Times New Roman"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260A25" w:rsidRDefault="00972A2F">
      <w:pPr>
        <w:widowControl/>
        <w:spacing w:line="56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（十一）其他资本性支出：</w:t>
      </w:r>
      <w:r>
        <w:rPr>
          <w:rFonts w:ascii="Times New Roman" w:eastAsia="仿宋_GB2312" w:hAnsi="Times New Roman" w:cs="Times New Roman"/>
          <w:color w:val="000000"/>
          <w:kern w:val="0"/>
          <w:sz w:val="32"/>
          <w:szCs w:val="32"/>
        </w:rPr>
        <w:t>填列由各级非发展与改革</w:t>
      </w:r>
      <w:r>
        <w:rPr>
          <w:rFonts w:ascii="Times New Roman" w:eastAsia="仿宋_GB2312" w:hAnsi="Times New Roman" w:cs="Times New Roman"/>
          <w:color w:val="000000"/>
          <w:kern w:val="0"/>
          <w:sz w:val="32"/>
          <w:szCs w:val="32"/>
        </w:rPr>
        <w:t>部门集中安排的用于购置固定资产、战备性和应急性储备、土地和无形资产，以及购建基础设施、大型修缮和财政支持企业更新改造所发生的支出。</w:t>
      </w:r>
    </w:p>
    <w:p w:rsidR="00260A25" w:rsidRDefault="00972A2F">
      <w:pPr>
        <w:snapToGrid w:val="0"/>
        <w:spacing w:line="56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（十二）</w:t>
      </w:r>
      <w:r>
        <w:rPr>
          <w:rFonts w:ascii="Times New Roman" w:eastAsia="仿宋_GB2312" w:hAnsi="Times New Roman" w:cs="Times New Roman"/>
          <w:b/>
          <w:bCs/>
          <w:color w:val="000000"/>
          <w:kern w:val="0"/>
          <w:sz w:val="32"/>
          <w:szCs w:val="32"/>
        </w:rPr>
        <w:t>“</w:t>
      </w:r>
      <w:r>
        <w:rPr>
          <w:rFonts w:ascii="Times New Roman" w:eastAsia="仿宋_GB2312" w:hAnsi="Times New Roman" w:cs="Times New Roman"/>
          <w:b/>
          <w:bCs/>
          <w:color w:val="000000"/>
          <w:kern w:val="0"/>
          <w:sz w:val="32"/>
          <w:szCs w:val="32"/>
        </w:rPr>
        <w:t>三公</w:t>
      </w:r>
      <w:r>
        <w:rPr>
          <w:rFonts w:ascii="Times New Roman" w:eastAsia="仿宋_GB2312" w:hAnsi="Times New Roman" w:cs="Times New Roman"/>
          <w:b/>
          <w:bCs/>
          <w:color w:val="000000"/>
          <w:kern w:val="0"/>
          <w:sz w:val="32"/>
          <w:szCs w:val="32"/>
        </w:rPr>
        <w:t>”</w:t>
      </w:r>
      <w:r>
        <w:rPr>
          <w:rFonts w:ascii="Times New Roman" w:eastAsia="仿宋_GB2312" w:hAnsi="Times New Roman" w:cs="Times New Roman"/>
          <w:b/>
          <w:bCs/>
          <w:color w:val="000000"/>
          <w:kern w:val="0"/>
          <w:sz w:val="32"/>
          <w:szCs w:val="32"/>
        </w:rPr>
        <w:t>经费：</w:t>
      </w:r>
      <w:r>
        <w:rPr>
          <w:rFonts w:ascii="Times New Roman" w:eastAsia="仿宋_GB2312" w:hAnsi="Times New Roman"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w:t>
      </w:r>
      <w:r>
        <w:rPr>
          <w:rFonts w:ascii="Times New Roman" w:eastAsia="仿宋_GB2312" w:hAnsi="Times New Roman" w:cs="Times New Roman"/>
          <w:color w:val="000000"/>
          <w:kern w:val="0"/>
          <w:sz w:val="32"/>
          <w:szCs w:val="32"/>
        </w:rPr>
        <w:t>支的各类公务接待（含外宾接待）支出。</w:t>
      </w:r>
    </w:p>
    <w:p w:rsidR="00260A25" w:rsidRDefault="00972A2F">
      <w:pPr>
        <w:snapToGrid w:val="0"/>
        <w:spacing w:line="56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（十三）其他交通费用：</w:t>
      </w:r>
      <w:r>
        <w:rPr>
          <w:rFonts w:ascii="Times New Roman" w:eastAsia="仿宋_GB2312" w:hAnsi="Times New Roman" w:cs="Times New Roman"/>
          <w:color w:val="000000"/>
          <w:kern w:val="0"/>
          <w:sz w:val="32"/>
          <w:szCs w:val="32"/>
        </w:rPr>
        <w:t>填列单位除公务用车运行维护费以外的其他交通费用。如公务交通补贴、租车费用、出租车费用，飞机、船舶等燃料费、维修费、保险费等。</w:t>
      </w:r>
    </w:p>
    <w:p w:rsidR="00260A25" w:rsidRDefault="00972A2F">
      <w:pPr>
        <w:widowControl/>
        <w:spacing w:line="56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（十四）公务用车购置：</w:t>
      </w:r>
      <w:r>
        <w:rPr>
          <w:rFonts w:ascii="Times New Roman" w:eastAsia="仿宋_GB2312" w:hAnsi="Times New Roman" w:cs="Times New Roman"/>
          <w:color w:val="000000"/>
          <w:kern w:val="0"/>
          <w:sz w:val="32"/>
          <w:szCs w:val="32"/>
        </w:rPr>
        <w:t>填列单位公务用车车辆购置支出（含车辆购置税、牌照费）。</w:t>
      </w:r>
    </w:p>
    <w:p w:rsidR="00260A25" w:rsidRDefault="00972A2F">
      <w:pPr>
        <w:widowControl/>
        <w:spacing w:line="56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lastRenderedPageBreak/>
        <w:t>（十五）其他交通工具购置：</w:t>
      </w:r>
      <w:r>
        <w:rPr>
          <w:rFonts w:ascii="Times New Roman" w:eastAsia="仿宋_GB2312" w:hAnsi="Times New Roman" w:cs="Times New Roman"/>
          <w:color w:val="000000"/>
          <w:kern w:val="0"/>
          <w:sz w:val="32"/>
          <w:szCs w:val="32"/>
        </w:rPr>
        <w:t>填列单位除公务用车外的其他各类交通工具（如船舶、飞机等）购置支出（含车辆购置税、牌照费）。</w:t>
      </w:r>
    </w:p>
    <w:p w:rsidR="00260A25" w:rsidRDefault="00972A2F">
      <w:pPr>
        <w:widowControl/>
        <w:spacing w:line="56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（十六）机关运行经费：</w:t>
      </w:r>
      <w:r>
        <w:rPr>
          <w:rFonts w:ascii="Times New Roman" w:eastAsia="仿宋_GB2312" w:hAnsi="Times New Roman" w:cs="Times New Roman"/>
          <w:color w:val="000000"/>
          <w:kern w:val="0"/>
          <w:sz w:val="32"/>
          <w:szCs w:val="32"/>
        </w:rPr>
        <w:t>指为保障行政单位（包括参照公务员法管理的事业单位）运行用于购买货物和服务的各项资金，包括办公及印刷费、邮电费</w:t>
      </w:r>
      <w:r>
        <w:rPr>
          <w:rFonts w:ascii="Times New Roman" w:eastAsia="仿宋_GB2312" w:hAnsi="Times New Roman" w:cs="Times New Roman"/>
          <w:color w:val="000000"/>
          <w:kern w:val="0"/>
          <w:sz w:val="32"/>
          <w:szCs w:val="32"/>
        </w:rPr>
        <w:t>、差旅费、会议费、福利费、日常维修费、专用材料以及一般设备购置费、办公用房水电费、办公用房取暖费、办公用房物业管理费、公务用车运行维护费以及其他费用。</w:t>
      </w:r>
    </w:p>
    <w:p w:rsidR="00260A25" w:rsidRDefault="00972A2F">
      <w:pPr>
        <w:tabs>
          <w:tab w:val="left" w:pos="235"/>
        </w:tabs>
        <w:ind w:firstLineChars="200" w:firstLine="643"/>
        <w:jc w:val="left"/>
        <w:rPr>
          <w:rFonts w:ascii="Times New Roman" w:eastAsia="仿宋_GB2312" w:hAnsi="Times New Roman" w:cs="Times New Roman"/>
          <w:kern w:val="0"/>
          <w:sz w:val="32"/>
          <w:szCs w:val="32"/>
        </w:rPr>
      </w:pPr>
      <w:r>
        <w:rPr>
          <w:rFonts w:ascii="Times New Roman" w:eastAsia="仿宋_GB2312" w:hAnsi="Times New Roman" w:cs="Times New Roman"/>
          <w:b/>
          <w:bCs/>
          <w:color w:val="000000"/>
          <w:kern w:val="0"/>
          <w:sz w:val="32"/>
          <w:szCs w:val="32"/>
        </w:rPr>
        <w:t>（十七）经费形式</w:t>
      </w:r>
      <w:r>
        <w:rPr>
          <w:rFonts w:ascii="Times New Roman" w:eastAsia="仿宋_GB2312" w:hAnsi="Times New Roman" w:cs="Times New Roman"/>
          <w:b/>
          <w:bCs/>
          <w:color w:val="000000"/>
          <w:kern w:val="0"/>
          <w:sz w:val="32"/>
          <w:szCs w:val="32"/>
        </w:rPr>
        <w:t>:</w:t>
      </w:r>
      <w:r>
        <w:rPr>
          <w:rFonts w:ascii="Times New Roman" w:eastAsia="仿宋_GB2312" w:hAnsi="Times New Roman" w:cs="Times New Roman"/>
          <w:color w:val="000000"/>
          <w:kern w:val="0"/>
          <w:sz w:val="32"/>
          <w:szCs w:val="32"/>
        </w:rPr>
        <w:t>按照经费来源，</w:t>
      </w:r>
      <w:r>
        <w:rPr>
          <w:rFonts w:ascii="Times New Roman" w:eastAsia="仿宋_GB2312" w:hAnsi="Times New Roman" w:cs="Times New Roman"/>
          <w:kern w:val="0"/>
          <w:sz w:val="32"/>
          <w:szCs w:val="32"/>
        </w:rPr>
        <w:t>可分为财政拨款、财政性资金基本保证、财政性资金定额或定项补助、财政性资金零补助四类。</w:t>
      </w:r>
    </w:p>
    <w:p w:rsidR="00260A25" w:rsidRDefault="00260A25">
      <w:pPr>
        <w:rPr>
          <w:rFonts w:ascii="Times New Roman" w:hAnsi="Times New Roman" w:cs="Times New Roman"/>
        </w:rPr>
      </w:pPr>
    </w:p>
    <w:p w:rsidR="00260A25" w:rsidRDefault="00260A25">
      <w:pPr>
        <w:rPr>
          <w:rFonts w:ascii="Times New Roman" w:hAnsi="Times New Roman" w:cs="Times New Roman"/>
        </w:rPr>
      </w:pPr>
    </w:p>
    <w:p w:rsidR="00260A25" w:rsidRDefault="00260A25">
      <w:pPr>
        <w:rPr>
          <w:rFonts w:ascii="Times New Roman" w:hAnsi="Times New Roman" w:cs="Times New Roman"/>
        </w:rPr>
      </w:pPr>
    </w:p>
    <w:p w:rsidR="00260A25" w:rsidRDefault="00260A25">
      <w:pPr>
        <w:rPr>
          <w:rFonts w:ascii="Times New Roman" w:hAnsi="Times New Roman" w:cs="Times New Roman"/>
        </w:rPr>
      </w:pPr>
    </w:p>
    <w:p w:rsidR="00260A25" w:rsidRDefault="00260A25">
      <w:pPr>
        <w:rPr>
          <w:rFonts w:ascii="Times New Roman" w:hAnsi="Times New Roman" w:cs="Times New Roman"/>
        </w:rPr>
      </w:pPr>
    </w:p>
    <w:p w:rsidR="00260A25" w:rsidRDefault="00260A25">
      <w:pPr>
        <w:rPr>
          <w:rFonts w:ascii="Times New Roman" w:hAnsi="Times New Roman" w:cs="Times New Roman"/>
        </w:rPr>
      </w:pPr>
    </w:p>
    <w:p w:rsidR="00260A25" w:rsidRDefault="00260A25">
      <w:pPr>
        <w:rPr>
          <w:rFonts w:ascii="Times New Roman" w:hAnsi="Times New Roman" w:cs="Times New Roman"/>
        </w:rPr>
      </w:pPr>
    </w:p>
    <w:p w:rsidR="00260A25" w:rsidRDefault="00260A25">
      <w:pPr>
        <w:rPr>
          <w:rFonts w:ascii="Times New Roman" w:hAnsi="Times New Roman" w:cs="Times New Roman"/>
        </w:rPr>
      </w:pPr>
    </w:p>
    <w:p w:rsidR="00260A25" w:rsidRDefault="00260A25">
      <w:pPr>
        <w:rPr>
          <w:rFonts w:ascii="Times New Roman" w:hAnsi="Times New Roman" w:cs="Times New Roman"/>
        </w:rPr>
      </w:pPr>
    </w:p>
    <w:p w:rsidR="00260A25" w:rsidRDefault="00260A25">
      <w:pPr>
        <w:rPr>
          <w:rFonts w:ascii="Times New Roman" w:hAnsi="Times New Roman" w:cs="Times New Roman"/>
        </w:rPr>
      </w:pPr>
    </w:p>
    <w:p w:rsidR="00260A25" w:rsidRDefault="00260A25">
      <w:pPr>
        <w:rPr>
          <w:rFonts w:ascii="Times New Roman" w:hAnsi="Times New Roman" w:cs="Times New Roman"/>
        </w:rPr>
      </w:pPr>
    </w:p>
    <w:p w:rsidR="00260A25" w:rsidRDefault="00260A25">
      <w:pPr>
        <w:jc w:val="left"/>
        <w:rPr>
          <w:rFonts w:ascii="Times New Roman" w:hAnsi="Times New Roman" w:cs="Times New Roman"/>
        </w:rPr>
        <w:sectPr w:rsidR="00260A25">
          <w:headerReference w:type="default" r:id="rId31"/>
          <w:pgSz w:w="11906" w:h="16838"/>
          <w:pgMar w:top="2098" w:right="1474" w:bottom="1985" w:left="1588" w:header="851" w:footer="992" w:gutter="0"/>
          <w:pgNumType w:fmt="numberInDash"/>
          <w:cols w:space="425"/>
          <w:docGrid w:type="lines" w:linePitch="312"/>
        </w:sectPr>
      </w:pPr>
    </w:p>
    <w:p w:rsidR="00260A25" w:rsidRDefault="00972A2F">
      <w:pPr>
        <w:tabs>
          <w:tab w:val="left" w:pos="235"/>
        </w:tabs>
        <w:jc w:val="left"/>
        <w:rPr>
          <w:rFonts w:ascii="Times New Roman" w:hAnsi="Times New Roman" w:cs="Times New Roman"/>
        </w:rPr>
        <w:sectPr w:rsidR="00260A25">
          <w:pgSz w:w="11906" w:h="16838"/>
          <w:pgMar w:top="2098" w:right="1474" w:bottom="1985" w:left="1588" w:header="851" w:footer="992" w:gutter="0"/>
          <w:pgNumType w:fmt="numberInDash"/>
          <w:cols w:space="425"/>
          <w:docGrid w:type="lines" w:linePitch="312"/>
        </w:sectPr>
      </w:pPr>
      <w:r>
        <w:rPr>
          <w:rFonts w:ascii="Times New Roman" w:hAnsi="Times New Roman" w:cs="Times New Roman"/>
          <w:noProof/>
          <w:sz w:val="72"/>
        </w:rPr>
        <w:lastRenderedPageBreak/>
        <mc:AlternateContent>
          <mc:Choice Requires="wps">
            <w:drawing>
              <wp:anchor distT="0" distB="0" distL="114300" distR="114300" simplePos="0" relativeHeight="251660288" behindDoc="1" locked="0" layoutInCell="1" allowOverlap="1">
                <wp:simplePos x="0" y="0"/>
                <wp:positionH relativeFrom="column">
                  <wp:posOffset>-1042035</wp:posOffset>
                </wp:positionH>
                <wp:positionV relativeFrom="paragraph">
                  <wp:posOffset>1725295</wp:posOffset>
                </wp:positionV>
                <wp:extent cx="7793355" cy="3341370"/>
                <wp:effectExtent l="4445" t="4445" r="12700" b="6985"/>
                <wp:wrapNone/>
                <wp:docPr id="2" name="文本框 4"/>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rgbClr val="FFFFFF"/>
                          </a:bgClr>
                        </a:pattFill>
                        <a:ln w="6350" cap="flat" cmpd="sng">
                          <a:solidFill>
                            <a:srgbClr val="FFD966"/>
                          </a:solidFill>
                          <a:prstDash val="solid"/>
                          <a:round/>
                          <a:headEnd type="none" w="med" len="med"/>
                          <a:tailEnd type="none" w="med" len="med"/>
                        </a:ln>
                      </wps:spPr>
                      <wps:txbx>
                        <w:txbxContent>
                          <w:p w:rsidR="00260A25" w:rsidRDefault="00972A2F">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第四部分</w:t>
                            </w:r>
                            <w:r>
                              <w:rPr>
                                <w:rFonts w:ascii="黑体" w:eastAsia="黑体" w:hAnsi="黑体" w:cs="黑体" w:hint="eastAsia"/>
                                <w:color w:val="000000" w:themeColor="text1"/>
                                <w:sz w:val="90"/>
                                <w:szCs w:val="90"/>
                              </w:rPr>
                              <w:t xml:space="preserve"> </w:t>
                            </w:r>
                          </w:p>
                          <w:p w:rsidR="00260A25" w:rsidRDefault="00972A2F">
                            <w:pPr>
                              <w:widowControl/>
                              <w:jc w:val="center"/>
                            </w:pPr>
                            <w:r>
                              <w:rPr>
                                <w:rFonts w:ascii="黑体" w:eastAsia="黑体" w:hAnsi="黑体" w:cs="黑体" w:hint="eastAsia"/>
                                <w:color w:val="000000" w:themeColor="text1"/>
                                <w:sz w:val="90"/>
                                <w:szCs w:val="90"/>
                              </w:rPr>
                              <w:t>2019</w:t>
                            </w:r>
                            <w:r>
                              <w:rPr>
                                <w:rFonts w:ascii="黑体" w:eastAsia="黑体" w:hAnsi="黑体" w:cs="黑体" w:hint="eastAsia"/>
                                <w:color w:val="000000" w:themeColor="text1"/>
                                <w:sz w:val="90"/>
                                <w:szCs w:val="90"/>
                              </w:rPr>
                              <w:t>年度部门决算报表</w:t>
                            </w:r>
                          </w:p>
                        </w:txbxContent>
                      </wps:txbx>
                      <wps:bodyPr anchor="ctr" upright="1"/>
                    </wps:wsp>
                  </a:graphicData>
                </a:graphic>
              </wp:anchor>
            </w:drawing>
          </mc:Choice>
          <mc:Fallback>
            <w:pict>
              <v:shape id="文本框 4" o:spid="_x0000_s1044" type="#_x0000_t202" style="position:absolute;margin-left:-82.05pt;margin-top:135.85pt;width:613.65pt;height:263.1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" fillcolor="#ffd966" strokecolor="#ffd966" strokeweight=".5pt">
                <v:fill r:id="rId22" o:title="" type="pattern"/>
                <v:stroke joinstyle="round"/>
                <v:textbox>
                  <w:txbxContent>
                    <w:p w:rsidR="00260A25" w:rsidRDefault="00972A2F">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第四部分</w:t>
                      </w:r>
                      <w:r>
                        <w:rPr>
                          <w:rFonts w:ascii="黑体" w:eastAsia="黑体" w:hAnsi="黑体" w:cs="黑体" w:hint="eastAsia"/>
                          <w:color w:val="000000" w:themeColor="text1"/>
                          <w:sz w:val="90"/>
                          <w:szCs w:val="90"/>
                        </w:rPr>
                        <w:t xml:space="preserve"> </w:t>
                      </w:r>
                    </w:p>
                    <w:p w:rsidR="00260A25" w:rsidRDefault="00972A2F">
                      <w:pPr>
                        <w:widowControl/>
                        <w:jc w:val="center"/>
                      </w:pPr>
                      <w:r>
                        <w:rPr>
                          <w:rFonts w:ascii="黑体" w:eastAsia="黑体" w:hAnsi="黑体" w:cs="黑体" w:hint="eastAsia"/>
                          <w:color w:val="000000" w:themeColor="text1"/>
                          <w:sz w:val="90"/>
                          <w:szCs w:val="90"/>
                        </w:rPr>
                        <w:t>2019</w:t>
                      </w:r>
                      <w:r>
                        <w:rPr>
                          <w:rFonts w:ascii="黑体" w:eastAsia="黑体" w:hAnsi="黑体" w:cs="黑体" w:hint="eastAsia"/>
                          <w:color w:val="000000" w:themeColor="text1"/>
                          <w:sz w:val="90"/>
                          <w:szCs w:val="90"/>
                        </w:rPr>
                        <w:t>年度部门决算报表</w:t>
                      </w:r>
                    </w:p>
                  </w:txbxContent>
                </v:textbox>
              </v:shape>
            </w:pict>
          </mc:Fallback>
        </mc:AlternateContent>
      </w:r>
    </w:p>
    <w:p w:rsidR="00260A25" w:rsidRDefault="00260A25">
      <w:pPr>
        <w:tabs>
          <w:tab w:val="left" w:pos="886"/>
        </w:tabs>
        <w:jc w:val="left"/>
        <w:rPr>
          <w:rFonts w:ascii="Times New Roman" w:hAnsi="Times New Roman" w:cs="Times New Roman"/>
        </w:rPr>
      </w:pPr>
    </w:p>
    <w:p w:rsidR="00260A25" w:rsidRDefault="00260A25">
      <w:pPr>
        <w:jc w:val="left"/>
        <w:rPr>
          <w:rFonts w:ascii="Times New Roman" w:hAnsi="Times New Roman" w:cs="Times New Roman"/>
        </w:rPr>
      </w:pPr>
    </w:p>
    <w:tbl>
      <w:tblPr>
        <w:tblpPr w:leftFromText="180" w:rightFromText="180" w:vertAnchor="text" w:horzAnchor="page" w:tblpXSpec="center" w:tblpY="31"/>
        <w:tblOverlap w:val="never"/>
        <w:tblW w:w="9654" w:type="dxa"/>
        <w:jc w:val="center"/>
        <w:tblLayout w:type="fixed"/>
        <w:tblCellMar>
          <w:left w:w="0" w:type="dxa"/>
          <w:right w:w="0" w:type="dxa"/>
        </w:tblCellMar>
        <w:tblLook w:val="04A0" w:firstRow="1" w:lastRow="0" w:firstColumn="1" w:lastColumn="0" w:noHBand="0" w:noVBand="1"/>
      </w:tblPr>
      <w:tblGrid>
        <w:gridCol w:w="3236"/>
        <w:gridCol w:w="607"/>
        <w:gridCol w:w="124"/>
        <w:gridCol w:w="868"/>
        <w:gridCol w:w="3297"/>
        <w:gridCol w:w="541"/>
        <w:gridCol w:w="981"/>
      </w:tblGrid>
      <w:tr w:rsidR="00260A25">
        <w:trPr>
          <w:trHeight w:val="489"/>
          <w:jc w:val="center"/>
        </w:trPr>
        <w:tc>
          <w:tcPr>
            <w:tcW w:w="9654" w:type="dxa"/>
            <w:gridSpan w:val="7"/>
            <w:tcBorders>
              <w:top w:val="nil"/>
              <w:left w:val="nil"/>
              <w:bottom w:val="nil"/>
              <w:right w:val="nil"/>
            </w:tcBorders>
            <w:shd w:val="clear" w:color="auto" w:fill="auto"/>
            <w:noWrap/>
            <w:tcMar>
              <w:top w:w="15" w:type="dxa"/>
              <w:left w:w="15" w:type="dxa"/>
              <w:right w:w="15" w:type="dxa"/>
            </w:tcMar>
            <w:vAlign w:val="bottom"/>
          </w:tcPr>
          <w:p w:rsidR="00260A25" w:rsidRDefault="00972A2F">
            <w:pPr>
              <w:spacing w:line="400" w:lineRule="exact"/>
              <w:jc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收入支出决算总表</w:t>
            </w:r>
          </w:p>
        </w:tc>
      </w:tr>
      <w:tr w:rsidR="00260A25">
        <w:trPr>
          <w:trHeight w:val="205"/>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731" w:type="dxa"/>
            <w:gridSpan w:val="2"/>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868"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4819" w:type="dxa"/>
            <w:gridSpan w:val="3"/>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righ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公开</w:t>
            </w:r>
            <w:r>
              <w:rPr>
                <w:rFonts w:ascii="Times New Roman" w:eastAsia="宋体" w:hAnsi="Times New Roman" w:cs="Times New Roman"/>
                <w:color w:val="000000"/>
                <w:kern w:val="0"/>
                <w:sz w:val="20"/>
                <w:szCs w:val="20"/>
              </w:rPr>
              <w:t>01</w:t>
            </w:r>
            <w:r>
              <w:rPr>
                <w:rFonts w:ascii="Times New Roman" w:eastAsia="宋体" w:hAnsi="Times New Roman" w:cs="Times New Roman"/>
                <w:color w:val="000000"/>
                <w:kern w:val="0"/>
                <w:sz w:val="20"/>
                <w:szCs w:val="20"/>
              </w:rPr>
              <w:t>表</w:t>
            </w:r>
          </w:p>
        </w:tc>
      </w:tr>
      <w:tr w:rsidR="00260A25">
        <w:trPr>
          <w:trHeight w:val="421"/>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lef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部门：保定市公安局</w:t>
            </w:r>
          </w:p>
        </w:tc>
        <w:tc>
          <w:tcPr>
            <w:tcW w:w="731" w:type="dxa"/>
            <w:gridSpan w:val="2"/>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868"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4819" w:type="dxa"/>
            <w:gridSpan w:val="3"/>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righ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金额单位：万元</w:t>
            </w:r>
          </w:p>
        </w:tc>
      </w:tr>
      <w:tr w:rsidR="00260A25">
        <w:trPr>
          <w:trHeight w:val="284"/>
          <w:jc w:val="center"/>
        </w:trPr>
        <w:tc>
          <w:tcPr>
            <w:tcW w:w="4835"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收入</w:t>
            </w:r>
          </w:p>
        </w:tc>
        <w:tc>
          <w:tcPr>
            <w:tcW w:w="4819"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支出</w:t>
            </w:r>
          </w:p>
        </w:tc>
      </w:tr>
      <w:tr w:rsidR="00260A25">
        <w:trPr>
          <w:trHeight w:val="770"/>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项目</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行次</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金额</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项目</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行次</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金额</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栏次</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栏次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2</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一、一般公共预算财政拨款收入</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sz w:val="22"/>
              </w:rPr>
              <w:t>97988.15</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一、一般公共服务支出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29</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二、政府性基金预算财政拨款收入</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2</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1862.00</w:t>
            </w: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二、外交支出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30</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r>
      <w:tr w:rsidR="00260A25">
        <w:trPr>
          <w:trHeight w:val="182"/>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三、上级补助收入</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3</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三、国防支出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31</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四、事业收入</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4</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四、公共安全支出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32</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91225.7</w:t>
            </w: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五、经营收入</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5</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五、教育支出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33</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六、附属单位上缴收入</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6</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六、科学技术支出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34</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七、其他收入</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7</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7261.57</w:t>
            </w: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七、文化旅游体育与传媒支出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35</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8</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八、社会保障和就业支出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36</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10415.37</w:t>
            </w: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9</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九、卫生健康支出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37</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3284.61</w:t>
            </w: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10</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十、节能环保支出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38</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11</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十一、城乡社区支出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39</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128.29</w:t>
            </w: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12</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十二、农林水支出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40</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13</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十三、交通运输支出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41</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14</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十四、资源勘探信息等支出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42</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15</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十五、商业服务业等支出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43</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16</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十六、金融支出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44</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17</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十七、援助其他地区支出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45</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18</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十八、自然资源海洋气象等支出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46</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19</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十九、住房保障支出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47</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2657.68</w:t>
            </w: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20</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二十、粮油物资储备支出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48</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21</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二十一、灾害防治及应急管理支出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49</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22</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二十二、其他支出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50</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23</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二十四、债务付息支出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51</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b/>
                <w:color w:val="000000"/>
                <w:sz w:val="22"/>
              </w:rPr>
            </w:pPr>
            <w:r>
              <w:rPr>
                <w:rFonts w:ascii="Times New Roman" w:eastAsia="宋体" w:hAnsi="Times New Roman" w:cs="Times New Roman"/>
                <w:b/>
                <w:color w:val="000000"/>
                <w:kern w:val="0"/>
                <w:sz w:val="22"/>
              </w:rPr>
              <w:t>本年收入合计</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24</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107111.72</w:t>
            </w: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b/>
                <w:color w:val="000000"/>
                <w:sz w:val="22"/>
              </w:rPr>
            </w:pPr>
            <w:r>
              <w:rPr>
                <w:rFonts w:ascii="Times New Roman" w:eastAsia="宋体" w:hAnsi="Times New Roman" w:cs="Times New Roman"/>
                <w:b/>
                <w:color w:val="000000"/>
                <w:kern w:val="0"/>
                <w:sz w:val="22"/>
              </w:rPr>
              <w:t>本年支出合计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52</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107711.65</w:t>
            </w: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用事业基金弥补收支差额</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25</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结余分配</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53</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年初结转和结余</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26</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33154.48</w:t>
            </w: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年末结转和结余</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54</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32554.55</w:t>
            </w: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27</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55</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 xml:space="preserve">　</w:t>
            </w:r>
          </w:p>
        </w:tc>
      </w:tr>
      <w:tr w:rsidR="00260A25">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b/>
                <w:color w:val="000000"/>
                <w:sz w:val="22"/>
              </w:rPr>
            </w:pPr>
            <w:r>
              <w:rPr>
                <w:rFonts w:ascii="Times New Roman" w:eastAsia="宋体" w:hAnsi="Times New Roman" w:cs="Times New Roman"/>
                <w:b/>
                <w:color w:val="000000"/>
                <w:kern w:val="0"/>
                <w:sz w:val="22"/>
              </w:rPr>
              <w:t>总计</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28</w:t>
            </w:r>
          </w:p>
        </w:tc>
        <w:tc>
          <w:tcPr>
            <w:tcW w:w="99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140266.2</w:t>
            </w:r>
            <w:r>
              <w:rPr>
                <w:rFonts w:ascii="Times New Roman" w:eastAsia="宋体" w:hAnsi="Times New Roman" w:cs="Times New Roman"/>
                <w:color w:val="000000"/>
                <w:kern w:val="0"/>
                <w:sz w:val="22"/>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b/>
                <w:color w:val="000000"/>
                <w:sz w:val="22"/>
              </w:rPr>
            </w:pPr>
            <w:r>
              <w:rPr>
                <w:rFonts w:ascii="Times New Roman" w:eastAsia="宋体" w:hAnsi="Times New Roman" w:cs="Times New Roman"/>
                <w:b/>
                <w:color w:val="000000"/>
                <w:kern w:val="0"/>
                <w:sz w:val="22"/>
              </w:rPr>
              <w:t>总计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56</w:t>
            </w:r>
          </w:p>
        </w:tc>
        <w:tc>
          <w:tcPr>
            <w:tcW w:w="9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140266.2</w:t>
            </w:r>
            <w:r>
              <w:rPr>
                <w:rFonts w:ascii="Times New Roman" w:eastAsia="宋体" w:hAnsi="Times New Roman" w:cs="Times New Roman"/>
                <w:color w:val="000000"/>
                <w:kern w:val="0"/>
                <w:sz w:val="22"/>
              </w:rPr>
              <w:t xml:space="preserve">　</w:t>
            </w:r>
          </w:p>
        </w:tc>
      </w:tr>
      <w:tr w:rsidR="00260A25">
        <w:trPr>
          <w:trHeight w:val="213"/>
          <w:jc w:val="center"/>
        </w:trPr>
        <w:tc>
          <w:tcPr>
            <w:tcW w:w="9654" w:type="dxa"/>
            <w:gridSpan w:val="7"/>
            <w:tcBorders>
              <w:top w:val="nil"/>
              <w:left w:val="nil"/>
              <w:bottom w:val="nil"/>
              <w:right w:val="nil"/>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注：本表反映部门本年度的总收支和年末结转结余情况。</w:t>
            </w:r>
          </w:p>
          <w:p w:rsidR="00260A25" w:rsidRDefault="00260A25">
            <w:pPr>
              <w:widowControl/>
              <w:jc w:val="left"/>
              <w:textAlignment w:val="center"/>
              <w:rPr>
                <w:rFonts w:ascii="Times New Roman" w:eastAsia="宋体" w:hAnsi="Times New Roman" w:cs="Times New Roman"/>
                <w:color w:val="000000"/>
                <w:kern w:val="0"/>
                <w:sz w:val="22"/>
              </w:rPr>
            </w:pPr>
          </w:p>
          <w:p w:rsidR="00260A25" w:rsidRDefault="00260A25">
            <w:pPr>
              <w:widowControl/>
              <w:jc w:val="left"/>
              <w:textAlignment w:val="center"/>
              <w:rPr>
                <w:rFonts w:ascii="Times New Roman" w:eastAsia="宋体" w:hAnsi="Times New Roman" w:cs="Times New Roman"/>
                <w:color w:val="000000"/>
                <w:kern w:val="0"/>
                <w:sz w:val="22"/>
              </w:rPr>
            </w:pPr>
          </w:p>
        </w:tc>
      </w:tr>
    </w:tbl>
    <w:tbl>
      <w:tblPr>
        <w:tblW w:w="9280" w:type="dxa"/>
        <w:jc w:val="center"/>
        <w:tblCellMar>
          <w:left w:w="0" w:type="dxa"/>
          <w:right w:w="0" w:type="dxa"/>
        </w:tblCellMar>
        <w:tblLook w:val="04A0" w:firstRow="1" w:lastRow="0" w:firstColumn="1" w:lastColumn="0" w:noHBand="0" w:noVBand="1"/>
      </w:tblPr>
      <w:tblGrid>
        <w:gridCol w:w="634"/>
        <w:gridCol w:w="36"/>
        <w:gridCol w:w="36"/>
        <w:gridCol w:w="2933"/>
        <w:gridCol w:w="875"/>
        <w:gridCol w:w="992"/>
        <w:gridCol w:w="862"/>
        <w:gridCol w:w="709"/>
        <w:gridCol w:w="709"/>
        <w:gridCol w:w="708"/>
        <w:gridCol w:w="786"/>
      </w:tblGrid>
      <w:tr w:rsidR="00260A25">
        <w:trPr>
          <w:trHeight w:val="340"/>
          <w:jc w:val="center"/>
        </w:trPr>
        <w:tc>
          <w:tcPr>
            <w:tcW w:w="9280" w:type="dxa"/>
            <w:gridSpan w:val="11"/>
            <w:tcBorders>
              <w:top w:val="nil"/>
              <w:left w:val="nil"/>
              <w:bottom w:val="nil"/>
              <w:right w:val="nil"/>
            </w:tcBorders>
            <w:shd w:val="clear" w:color="auto" w:fill="auto"/>
            <w:noWrap/>
            <w:tcMar>
              <w:top w:w="15" w:type="dxa"/>
              <w:left w:w="15" w:type="dxa"/>
              <w:right w:w="15" w:type="dxa"/>
            </w:tcMar>
            <w:vAlign w:val="bottom"/>
          </w:tcPr>
          <w:p w:rsidR="00260A25" w:rsidRDefault="00260A25">
            <w:pPr>
              <w:widowControl/>
              <w:jc w:val="center"/>
              <w:textAlignment w:val="bottom"/>
              <w:rPr>
                <w:rFonts w:ascii="Times New Roman" w:eastAsia="黑体" w:hAnsi="Times New Roman" w:cs="Times New Roman"/>
                <w:color w:val="000000"/>
                <w:kern w:val="0"/>
                <w:sz w:val="32"/>
                <w:szCs w:val="32"/>
              </w:rPr>
            </w:pPr>
          </w:p>
          <w:p w:rsidR="00260A25" w:rsidRDefault="00972A2F">
            <w:pPr>
              <w:widowControl/>
              <w:jc w:val="center"/>
              <w:textAlignment w:val="bottom"/>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收入决算表</w:t>
            </w:r>
          </w:p>
        </w:tc>
      </w:tr>
      <w:tr w:rsidR="00260A25">
        <w:trPr>
          <w:trHeight w:val="340"/>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2933"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875"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992"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862"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709"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709"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494" w:type="dxa"/>
            <w:gridSpan w:val="2"/>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righ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公开</w:t>
            </w:r>
            <w:r>
              <w:rPr>
                <w:rFonts w:ascii="Times New Roman" w:eastAsia="宋体" w:hAnsi="Times New Roman" w:cs="Times New Roman"/>
                <w:color w:val="000000"/>
                <w:kern w:val="0"/>
                <w:sz w:val="20"/>
                <w:szCs w:val="20"/>
              </w:rPr>
              <w:t>02</w:t>
            </w:r>
            <w:r>
              <w:rPr>
                <w:rFonts w:ascii="Times New Roman" w:eastAsia="宋体" w:hAnsi="Times New Roman" w:cs="Times New Roman"/>
                <w:color w:val="000000"/>
                <w:kern w:val="0"/>
                <w:sz w:val="20"/>
                <w:szCs w:val="20"/>
              </w:rPr>
              <w:t>表</w:t>
            </w:r>
          </w:p>
        </w:tc>
      </w:tr>
      <w:tr w:rsidR="00260A25">
        <w:trPr>
          <w:trHeight w:val="340"/>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lef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2933" w:type="dxa"/>
            <w:tcBorders>
              <w:top w:val="nil"/>
              <w:left w:val="nil"/>
              <w:bottom w:val="nil"/>
              <w:right w:val="nil"/>
            </w:tcBorders>
            <w:shd w:val="clear" w:color="auto" w:fill="auto"/>
            <w:noWrap/>
            <w:tcMar>
              <w:top w:w="15" w:type="dxa"/>
              <w:left w:w="15" w:type="dxa"/>
              <w:right w:w="15" w:type="dxa"/>
            </w:tcMar>
            <w:vAlign w:val="bottom"/>
          </w:tcPr>
          <w:p w:rsidR="00260A25" w:rsidRDefault="00972A2F">
            <w:pPr>
              <w:rPr>
                <w:rFonts w:ascii="Times New Roman" w:hAnsi="Times New Roman" w:cs="Times New Roman"/>
                <w:color w:val="000000"/>
                <w:sz w:val="20"/>
                <w:szCs w:val="20"/>
              </w:rPr>
            </w:pPr>
            <w:r>
              <w:rPr>
                <w:rFonts w:ascii="Times New Roman" w:hAnsi="Times New Roman" w:cs="Times New Roman"/>
                <w:color w:val="000000"/>
                <w:sz w:val="20"/>
                <w:szCs w:val="20"/>
              </w:rPr>
              <w:t>保定市公安局</w:t>
            </w:r>
          </w:p>
        </w:tc>
        <w:tc>
          <w:tcPr>
            <w:tcW w:w="875"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992"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862"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709"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2203" w:type="dxa"/>
            <w:gridSpan w:val="3"/>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righ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金额单位：万元</w:t>
            </w:r>
          </w:p>
        </w:tc>
      </w:tr>
      <w:tr w:rsidR="00260A25">
        <w:trPr>
          <w:trHeight w:val="340"/>
          <w:jc w:val="center"/>
        </w:trPr>
        <w:tc>
          <w:tcPr>
            <w:tcW w:w="363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项目</w:t>
            </w:r>
          </w:p>
        </w:tc>
        <w:tc>
          <w:tcPr>
            <w:tcW w:w="875"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本年收入合计</w:t>
            </w:r>
          </w:p>
        </w:tc>
        <w:tc>
          <w:tcPr>
            <w:tcW w:w="992"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财政拨款收入</w:t>
            </w:r>
          </w:p>
        </w:tc>
        <w:tc>
          <w:tcPr>
            <w:tcW w:w="862"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上级补助收入</w:t>
            </w:r>
          </w:p>
        </w:tc>
        <w:tc>
          <w:tcPr>
            <w:tcW w:w="70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事业收入</w:t>
            </w:r>
          </w:p>
        </w:tc>
        <w:tc>
          <w:tcPr>
            <w:tcW w:w="70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经营收入</w:t>
            </w:r>
          </w:p>
        </w:tc>
        <w:tc>
          <w:tcPr>
            <w:tcW w:w="708"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附属单位上缴收入</w:t>
            </w:r>
          </w:p>
        </w:tc>
        <w:tc>
          <w:tcPr>
            <w:tcW w:w="786"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其他收入</w:t>
            </w:r>
          </w:p>
        </w:tc>
      </w:tr>
      <w:tr w:rsidR="00260A25">
        <w:trPr>
          <w:trHeight w:val="340"/>
          <w:jc w:val="center"/>
        </w:trPr>
        <w:tc>
          <w:tcPr>
            <w:tcW w:w="706"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功能分类科目编码</w:t>
            </w:r>
          </w:p>
        </w:tc>
        <w:tc>
          <w:tcPr>
            <w:tcW w:w="2933"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科目名称</w:t>
            </w:r>
          </w:p>
        </w:tc>
        <w:tc>
          <w:tcPr>
            <w:tcW w:w="87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99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86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70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70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70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78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r>
      <w:tr w:rsidR="00260A25">
        <w:trPr>
          <w:trHeight w:val="340"/>
          <w:jc w:val="center"/>
        </w:trPr>
        <w:tc>
          <w:tcPr>
            <w:tcW w:w="70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2933"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87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99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86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70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70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70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78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r>
      <w:tr w:rsidR="00260A25">
        <w:trPr>
          <w:trHeight w:val="340"/>
          <w:jc w:val="center"/>
        </w:trPr>
        <w:tc>
          <w:tcPr>
            <w:tcW w:w="70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2933"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87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99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86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70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70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70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78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r>
      <w:tr w:rsidR="00260A25">
        <w:trPr>
          <w:trHeight w:val="340"/>
          <w:jc w:val="center"/>
        </w:trPr>
        <w:tc>
          <w:tcPr>
            <w:tcW w:w="3639"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栏次</w:t>
            </w:r>
          </w:p>
        </w:tc>
        <w:tc>
          <w:tcPr>
            <w:tcW w:w="8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w:t>
            </w:r>
          </w:p>
        </w:tc>
        <w:tc>
          <w:tcPr>
            <w:tcW w:w="99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2</w:t>
            </w:r>
          </w:p>
        </w:tc>
        <w:tc>
          <w:tcPr>
            <w:tcW w:w="8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3</w:t>
            </w:r>
          </w:p>
        </w:tc>
        <w:tc>
          <w:tcPr>
            <w:tcW w:w="7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4</w:t>
            </w:r>
          </w:p>
        </w:tc>
        <w:tc>
          <w:tcPr>
            <w:tcW w:w="7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5</w:t>
            </w:r>
          </w:p>
        </w:tc>
        <w:tc>
          <w:tcPr>
            <w:tcW w:w="7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6</w:t>
            </w:r>
          </w:p>
        </w:tc>
        <w:tc>
          <w:tcPr>
            <w:tcW w:w="7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7</w:t>
            </w:r>
          </w:p>
        </w:tc>
      </w:tr>
      <w:tr w:rsidR="00260A25">
        <w:trPr>
          <w:trHeight w:val="340"/>
          <w:jc w:val="center"/>
        </w:trPr>
        <w:tc>
          <w:tcPr>
            <w:tcW w:w="3639"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合计</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bCs/>
                <w:color w:val="000000"/>
                <w:sz w:val="18"/>
              </w:rPr>
            </w:pPr>
            <w:r>
              <w:rPr>
                <w:rFonts w:ascii="Times New Roman" w:eastAsia="仿宋_GB2312" w:hAnsi="Times New Roman" w:cs="Times New Roman"/>
                <w:bCs/>
                <w:color w:val="000000"/>
                <w:sz w:val="18"/>
              </w:rPr>
              <w:t>107111.72</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bCs/>
                <w:color w:val="000000"/>
                <w:sz w:val="18"/>
              </w:rPr>
            </w:pPr>
            <w:r>
              <w:rPr>
                <w:rFonts w:ascii="Times New Roman" w:eastAsia="仿宋_GB2312" w:hAnsi="Times New Roman" w:cs="Times New Roman"/>
                <w:bCs/>
                <w:color w:val="000000"/>
                <w:sz w:val="18"/>
              </w:rPr>
              <w:t>99850.15</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bCs/>
                <w:color w:val="000000"/>
                <w:sz w:val="18"/>
              </w:rPr>
            </w:pPr>
            <w:r>
              <w:rPr>
                <w:rFonts w:ascii="Times New Roman" w:eastAsia="仿宋_GB2312" w:hAnsi="Times New Roman" w:cs="Times New Roman"/>
                <w:bCs/>
                <w:color w:val="000000"/>
                <w:sz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bCs/>
                <w:color w:val="000000"/>
                <w:sz w:val="18"/>
              </w:rPr>
            </w:pPr>
            <w:r>
              <w:rPr>
                <w:rFonts w:ascii="Times New Roman" w:eastAsia="仿宋_GB2312" w:hAnsi="Times New Roman" w:cs="Times New Roman"/>
                <w:bCs/>
                <w:color w:val="000000"/>
                <w:sz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bCs/>
                <w:color w:val="000000"/>
                <w:sz w:val="18"/>
              </w:rPr>
            </w:pPr>
            <w:r>
              <w:rPr>
                <w:rFonts w:ascii="Times New Roman" w:eastAsia="仿宋_GB2312" w:hAnsi="Times New Roman" w:cs="Times New Roman"/>
                <w:bCs/>
                <w:color w:val="000000"/>
                <w:sz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bCs/>
                <w:color w:val="000000"/>
                <w:sz w:val="18"/>
              </w:rPr>
            </w:pPr>
            <w:r>
              <w:rPr>
                <w:rFonts w:ascii="Times New Roman" w:eastAsia="仿宋_GB2312" w:hAnsi="Times New Roman" w:cs="Times New Roman"/>
                <w:bCs/>
                <w:color w:val="000000"/>
                <w:sz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bCs/>
                <w:color w:val="000000"/>
                <w:sz w:val="18"/>
              </w:rPr>
            </w:pPr>
            <w:r>
              <w:rPr>
                <w:rFonts w:ascii="Times New Roman" w:eastAsia="仿宋_GB2312" w:hAnsi="Times New Roman" w:cs="Times New Roman"/>
                <w:bCs/>
                <w:color w:val="000000"/>
                <w:sz w:val="18"/>
              </w:rPr>
              <w:t>7261.57</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rPr>
            </w:pPr>
            <w:r>
              <w:rPr>
                <w:rFonts w:ascii="Times New Roman" w:hAnsi="Times New Roman" w:cs="Times New Roman"/>
                <w:color w:val="000000"/>
                <w:sz w:val="18"/>
              </w:rPr>
              <w:t>204</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公共安全支出</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91247.49</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83985.92</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7261.57</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rPr>
            </w:pPr>
            <w:r>
              <w:rPr>
                <w:rFonts w:ascii="Times New Roman" w:hAnsi="Times New Roman" w:cs="Times New Roman"/>
                <w:color w:val="000000"/>
                <w:sz w:val="18"/>
              </w:rPr>
              <w:t>20402</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公安</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91247.49</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83985.92</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7261.57</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rPr>
            </w:pPr>
            <w:r>
              <w:rPr>
                <w:rFonts w:ascii="Times New Roman" w:hAnsi="Times New Roman" w:cs="Times New Roman"/>
                <w:color w:val="000000"/>
                <w:sz w:val="18"/>
              </w:rPr>
              <w:t>2040201</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行政运行</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53037.75</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53037.75</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rPr>
            </w:pPr>
            <w:r>
              <w:rPr>
                <w:rFonts w:ascii="Times New Roman" w:hAnsi="Times New Roman" w:cs="Times New Roman"/>
                <w:color w:val="000000"/>
                <w:sz w:val="18"/>
              </w:rPr>
              <w:t>2040202</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一般行政管理事务</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19688.59</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12427.02</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7261.57</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rPr>
            </w:pPr>
            <w:r>
              <w:rPr>
                <w:rFonts w:ascii="Times New Roman" w:hAnsi="Times New Roman" w:cs="Times New Roman"/>
                <w:color w:val="000000"/>
                <w:sz w:val="18"/>
              </w:rPr>
              <w:t>2040219</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信息化建设</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6875.20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6875.20</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rPr>
            </w:pPr>
            <w:r>
              <w:rPr>
                <w:rFonts w:ascii="Times New Roman" w:hAnsi="Times New Roman" w:cs="Times New Roman"/>
                <w:color w:val="000000"/>
                <w:sz w:val="18"/>
              </w:rPr>
              <w:t>2040220</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执法办案</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11109.30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11109.30</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rPr>
            </w:pPr>
            <w:r>
              <w:rPr>
                <w:rFonts w:ascii="Times New Roman" w:hAnsi="Times New Roman" w:cs="Times New Roman"/>
                <w:color w:val="000000"/>
                <w:sz w:val="18"/>
              </w:rPr>
              <w:t>2040299</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其他公安支出</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536.65</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536.65</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rPr>
            </w:pPr>
            <w:r>
              <w:rPr>
                <w:rFonts w:ascii="Times New Roman" w:hAnsi="Times New Roman" w:cs="Times New Roman"/>
                <w:color w:val="000000"/>
                <w:sz w:val="18"/>
              </w:rPr>
              <w:t>208</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社会保障和就业支出</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7670.38</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7670.38</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rPr>
            </w:pPr>
            <w:r>
              <w:rPr>
                <w:rFonts w:ascii="Times New Roman" w:hAnsi="Times New Roman" w:cs="Times New Roman"/>
                <w:color w:val="000000"/>
                <w:sz w:val="18"/>
              </w:rPr>
              <w:t>20805</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行政事业单位离退休</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7089.88</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7089.88</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rPr>
            </w:pPr>
            <w:r>
              <w:rPr>
                <w:rFonts w:ascii="Times New Roman" w:hAnsi="Times New Roman" w:cs="Times New Roman"/>
                <w:color w:val="000000"/>
                <w:sz w:val="18"/>
              </w:rPr>
              <w:t>2080501</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归口管理的行政单位离退休</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1440.77</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1440.77</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rPr>
            </w:pPr>
            <w:r>
              <w:rPr>
                <w:rFonts w:ascii="Times New Roman" w:hAnsi="Times New Roman" w:cs="Times New Roman"/>
                <w:color w:val="000000"/>
                <w:sz w:val="18"/>
              </w:rPr>
              <w:t>2080505</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机关事业单位基本养老保险缴费支出</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5649.11</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5649.11</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rPr>
            </w:pPr>
            <w:r>
              <w:rPr>
                <w:rFonts w:ascii="Times New Roman" w:hAnsi="Times New Roman" w:cs="Times New Roman"/>
                <w:color w:val="000000"/>
                <w:sz w:val="18"/>
              </w:rPr>
              <w:t>20808</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抚恤</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580.50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580.50</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rPr>
            </w:pPr>
            <w:r>
              <w:rPr>
                <w:rFonts w:ascii="Times New Roman" w:hAnsi="Times New Roman" w:cs="Times New Roman"/>
                <w:color w:val="000000"/>
                <w:sz w:val="18"/>
              </w:rPr>
              <w:t>2080801</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死亡抚恤</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580.50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580.50</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rPr>
            </w:pPr>
            <w:r>
              <w:rPr>
                <w:rFonts w:ascii="Times New Roman" w:hAnsi="Times New Roman" w:cs="Times New Roman"/>
                <w:color w:val="000000"/>
                <w:sz w:val="18"/>
              </w:rPr>
              <w:t>210</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卫生健康支出</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3459.97</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3459.97</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rPr>
            </w:pPr>
            <w:r>
              <w:rPr>
                <w:rFonts w:ascii="Times New Roman" w:hAnsi="Times New Roman" w:cs="Times New Roman"/>
                <w:color w:val="000000"/>
                <w:sz w:val="18"/>
              </w:rPr>
              <w:t>21011</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行政事业单位医疗</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3459.97</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3459.97</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rPr>
            </w:pPr>
            <w:r>
              <w:rPr>
                <w:rFonts w:ascii="Times New Roman" w:hAnsi="Times New Roman" w:cs="Times New Roman"/>
                <w:color w:val="000000"/>
                <w:sz w:val="18"/>
              </w:rPr>
              <w:t>2101101</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行政单位医疗</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1823.28</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1823.28</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szCs w:val="18"/>
              </w:rPr>
            </w:pPr>
            <w:r>
              <w:rPr>
                <w:rFonts w:ascii="Times New Roman" w:hAnsi="Times New Roman" w:cs="Times New Roman"/>
                <w:color w:val="000000"/>
                <w:sz w:val="18"/>
                <w:szCs w:val="18"/>
              </w:rPr>
              <w:t>2101103</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公务员医疗补助</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1636.69</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1636.69</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szCs w:val="18"/>
              </w:rPr>
            </w:pPr>
            <w:r>
              <w:rPr>
                <w:rFonts w:ascii="Times New Roman" w:hAnsi="Times New Roman" w:cs="Times New Roman"/>
                <w:color w:val="000000"/>
                <w:sz w:val="18"/>
                <w:szCs w:val="18"/>
              </w:rPr>
              <w:t>212</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城乡社区支出</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1862.00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1862.00</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szCs w:val="18"/>
              </w:rPr>
            </w:pPr>
            <w:r>
              <w:rPr>
                <w:rFonts w:ascii="Times New Roman" w:hAnsi="Times New Roman" w:cs="Times New Roman"/>
                <w:color w:val="000000"/>
                <w:sz w:val="18"/>
                <w:szCs w:val="18"/>
              </w:rPr>
              <w:t>21208</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rPr>
            </w:pPr>
            <w:r>
              <w:rPr>
                <w:rFonts w:ascii="Times New Roman" w:eastAsia="仿宋_GB2312" w:hAnsi="Times New Roman" w:cs="Times New Roman"/>
                <w:color w:val="000000"/>
                <w:sz w:val="15"/>
              </w:rPr>
              <w:t>国有土地使用权出让收入及对应专项债务收入安排的支出</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1862.00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1862.00</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szCs w:val="18"/>
              </w:rPr>
            </w:pPr>
            <w:r>
              <w:rPr>
                <w:rFonts w:ascii="Times New Roman" w:hAnsi="Times New Roman" w:cs="Times New Roman"/>
                <w:color w:val="000000"/>
                <w:sz w:val="18"/>
                <w:szCs w:val="18"/>
              </w:rPr>
              <w:t>2120899</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rPr>
            </w:pPr>
            <w:r>
              <w:rPr>
                <w:rFonts w:ascii="Times New Roman" w:eastAsia="仿宋_GB2312" w:hAnsi="Times New Roman" w:cs="Times New Roman"/>
                <w:color w:val="000000"/>
                <w:sz w:val="13"/>
              </w:rPr>
              <w:t xml:space="preserve">  </w:t>
            </w:r>
            <w:r>
              <w:rPr>
                <w:rFonts w:ascii="Times New Roman" w:eastAsia="仿宋_GB2312" w:hAnsi="Times New Roman" w:cs="Times New Roman"/>
                <w:color w:val="000000"/>
                <w:sz w:val="13"/>
              </w:rPr>
              <w:t>其他国有土地使用权出让收入安排的支出</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1862.00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1862.00</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szCs w:val="18"/>
              </w:rPr>
            </w:pPr>
            <w:r>
              <w:rPr>
                <w:rFonts w:ascii="Times New Roman" w:hAnsi="Times New Roman" w:cs="Times New Roman"/>
                <w:color w:val="000000"/>
                <w:sz w:val="18"/>
                <w:szCs w:val="18"/>
              </w:rPr>
              <w:t>221</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rPr>
            </w:pPr>
            <w:r>
              <w:rPr>
                <w:rFonts w:ascii="Times New Roman" w:eastAsia="仿宋_GB2312" w:hAnsi="Times New Roman" w:cs="Times New Roman"/>
                <w:color w:val="000000"/>
                <w:sz w:val="18"/>
              </w:rPr>
              <w:t>住房保障支出</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2871.89</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2871.89</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szCs w:val="18"/>
              </w:rPr>
            </w:pPr>
            <w:r>
              <w:rPr>
                <w:rFonts w:ascii="Times New Roman" w:hAnsi="Times New Roman" w:cs="Times New Roman"/>
                <w:color w:val="000000"/>
                <w:sz w:val="18"/>
                <w:szCs w:val="18"/>
              </w:rPr>
              <w:t>22102</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rPr>
            </w:pPr>
            <w:r>
              <w:rPr>
                <w:rFonts w:ascii="Times New Roman" w:eastAsia="仿宋_GB2312" w:hAnsi="Times New Roman" w:cs="Times New Roman"/>
                <w:color w:val="000000"/>
                <w:sz w:val="18"/>
              </w:rPr>
              <w:t>住房改革支出</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2871.89</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2871.89</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宋体" w:hAnsi="Times New Roman" w:cs="Times New Roman"/>
                <w:color w:val="000000"/>
                <w:sz w:val="18"/>
                <w:szCs w:val="18"/>
              </w:rPr>
            </w:pPr>
            <w:r>
              <w:rPr>
                <w:rFonts w:ascii="Times New Roman" w:hAnsi="Times New Roman" w:cs="Times New Roman"/>
                <w:color w:val="000000"/>
                <w:sz w:val="18"/>
                <w:szCs w:val="18"/>
              </w:rPr>
              <w:t>2210201</w:t>
            </w:r>
          </w:p>
        </w:tc>
        <w:tc>
          <w:tcPr>
            <w:tcW w:w="2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rPr>
            </w:pPr>
            <w:r>
              <w:rPr>
                <w:rFonts w:ascii="Times New Roman" w:eastAsia="仿宋_GB2312" w:hAnsi="Times New Roman" w:cs="Times New Roman"/>
                <w:color w:val="000000"/>
                <w:sz w:val="18"/>
              </w:rPr>
              <w:t>住房公积金</w:t>
            </w:r>
          </w:p>
        </w:tc>
        <w:tc>
          <w:tcPr>
            <w:tcW w:w="8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2871.89</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2871.89</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7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9280" w:type="dxa"/>
            <w:gridSpan w:val="11"/>
            <w:tcBorders>
              <w:top w:val="nil"/>
              <w:left w:val="nil"/>
              <w:bottom w:val="nil"/>
              <w:right w:val="nil"/>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注：本表反映部门本年度取得的各项收入情况。</w:t>
            </w:r>
          </w:p>
        </w:tc>
      </w:tr>
    </w:tbl>
    <w:p w:rsidR="00260A25" w:rsidRDefault="00260A25">
      <w:pPr>
        <w:jc w:val="left"/>
        <w:rPr>
          <w:rFonts w:ascii="Times New Roman" w:hAnsi="Times New Roman" w:cs="Times New Roman"/>
        </w:rPr>
      </w:pPr>
    </w:p>
    <w:p w:rsidR="00260A25" w:rsidRDefault="00972A2F">
      <w:pPr>
        <w:rPr>
          <w:rFonts w:ascii="Times New Roman" w:hAnsi="Times New Roman" w:cs="Times New Roman"/>
        </w:rPr>
      </w:pPr>
      <w:r>
        <w:rPr>
          <w:rFonts w:ascii="Times New Roman" w:hAnsi="Times New Roman" w:cs="Times New Roman"/>
        </w:rPr>
        <w:br w:type="page"/>
      </w:r>
    </w:p>
    <w:tbl>
      <w:tblPr>
        <w:tblW w:w="9518" w:type="dxa"/>
        <w:jc w:val="center"/>
        <w:tblLayout w:type="fixed"/>
        <w:tblCellMar>
          <w:left w:w="0" w:type="dxa"/>
          <w:right w:w="0" w:type="dxa"/>
        </w:tblCellMar>
        <w:tblLook w:val="04A0" w:firstRow="1" w:lastRow="0" w:firstColumn="1" w:lastColumn="0" w:noHBand="0" w:noVBand="1"/>
      </w:tblPr>
      <w:tblGrid>
        <w:gridCol w:w="941"/>
        <w:gridCol w:w="53"/>
        <w:gridCol w:w="111"/>
        <w:gridCol w:w="1359"/>
        <w:gridCol w:w="1161"/>
        <w:gridCol w:w="1161"/>
        <w:gridCol w:w="1161"/>
        <w:gridCol w:w="1161"/>
        <w:gridCol w:w="1161"/>
        <w:gridCol w:w="1249"/>
      </w:tblGrid>
      <w:tr w:rsidR="00260A25">
        <w:trPr>
          <w:trHeight w:val="340"/>
          <w:jc w:val="center"/>
        </w:trPr>
        <w:tc>
          <w:tcPr>
            <w:tcW w:w="9518" w:type="dxa"/>
            <w:gridSpan w:val="10"/>
            <w:tcBorders>
              <w:top w:val="nil"/>
              <w:left w:val="nil"/>
              <w:bottom w:val="nil"/>
              <w:right w:val="nil"/>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lastRenderedPageBreak/>
              <w:t>支出决算表</w:t>
            </w:r>
          </w:p>
        </w:tc>
      </w:tr>
      <w:tr w:rsidR="00260A25">
        <w:trPr>
          <w:trHeight w:val="340"/>
          <w:jc w:val="center"/>
        </w:trPr>
        <w:tc>
          <w:tcPr>
            <w:tcW w:w="941"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249" w:type="dxa"/>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righ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公开</w:t>
            </w:r>
            <w:r>
              <w:rPr>
                <w:rFonts w:ascii="Times New Roman" w:eastAsia="宋体" w:hAnsi="Times New Roman" w:cs="Times New Roman"/>
                <w:color w:val="000000"/>
                <w:kern w:val="0"/>
                <w:sz w:val="20"/>
                <w:szCs w:val="20"/>
              </w:rPr>
              <w:t>03</w:t>
            </w:r>
            <w:r>
              <w:rPr>
                <w:rFonts w:ascii="Times New Roman" w:eastAsia="宋体" w:hAnsi="Times New Roman" w:cs="Times New Roman"/>
                <w:color w:val="000000"/>
                <w:kern w:val="0"/>
                <w:sz w:val="20"/>
                <w:szCs w:val="20"/>
              </w:rPr>
              <w:t>表</w:t>
            </w:r>
          </w:p>
        </w:tc>
      </w:tr>
      <w:tr w:rsidR="00260A25">
        <w:trPr>
          <w:trHeight w:val="340"/>
          <w:jc w:val="center"/>
        </w:trPr>
        <w:tc>
          <w:tcPr>
            <w:tcW w:w="941" w:type="dxa"/>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lef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部门：</w:t>
            </w:r>
          </w:p>
        </w:tc>
        <w:tc>
          <w:tcPr>
            <w:tcW w:w="53"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rsidR="00260A25" w:rsidRDefault="00972A2F">
            <w:pPr>
              <w:rPr>
                <w:rFonts w:ascii="Times New Roman" w:hAnsi="Times New Roman" w:cs="Times New Roman"/>
                <w:color w:val="000000"/>
                <w:sz w:val="20"/>
                <w:szCs w:val="20"/>
              </w:rPr>
            </w:pPr>
            <w:r>
              <w:rPr>
                <w:rFonts w:ascii="Times New Roman" w:hAnsi="Times New Roman" w:cs="Times New Roman"/>
                <w:color w:val="000000"/>
                <w:sz w:val="20"/>
                <w:szCs w:val="20"/>
              </w:rPr>
              <w:t>保定市公安局</w:t>
            </w:r>
          </w:p>
        </w:tc>
        <w:tc>
          <w:tcPr>
            <w:tcW w:w="1161"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2410" w:type="dxa"/>
            <w:gridSpan w:val="2"/>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righ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金额单位：万元</w:t>
            </w:r>
          </w:p>
        </w:tc>
      </w:tr>
      <w:tr w:rsidR="00260A25">
        <w:trPr>
          <w:trHeight w:val="340"/>
          <w:jc w:val="center"/>
        </w:trPr>
        <w:tc>
          <w:tcPr>
            <w:tcW w:w="246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项目</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本年支出合计</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基本支出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项目支出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上缴上级支出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经营支出</w:t>
            </w:r>
          </w:p>
        </w:tc>
        <w:tc>
          <w:tcPr>
            <w:tcW w:w="124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对附属单位补助支出</w:t>
            </w:r>
          </w:p>
        </w:tc>
      </w:tr>
      <w:tr w:rsidR="00260A25">
        <w:trPr>
          <w:trHeight w:val="340"/>
          <w:jc w:val="center"/>
        </w:trPr>
        <w:tc>
          <w:tcPr>
            <w:tcW w:w="1105"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功能分类科目编码</w:t>
            </w:r>
          </w:p>
        </w:tc>
        <w:tc>
          <w:tcPr>
            <w:tcW w:w="1359"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科目名称</w:t>
            </w: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24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r>
      <w:tr w:rsidR="00260A25">
        <w:trPr>
          <w:trHeight w:val="340"/>
          <w:jc w:val="center"/>
        </w:trPr>
        <w:tc>
          <w:tcPr>
            <w:tcW w:w="110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35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24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r>
      <w:tr w:rsidR="00260A25">
        <w:trPr>
          <w:trHeight w:val="340"/>
          <w:jc w:val="center"/>
        </w:trPr>
        <w:tc>
          <w:tcPr>
            <w:tcW w:w="110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35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24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r>
      <w:tr w:rsidR="00260A25">
        <w:trPr>
          <w:trHeight w:val="340"/>
          <w:jc w:val="center"/>
        </w:trPr>
        <w:tc>
          <w:tcPr>
            <w:tcW w:w="2464"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栏次</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2</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3</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4</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5</w:t>
            </w:r>
          </w:p>
        </w:tc>
        <w:tc>
          <w:tcPr>
            <w:tcW w:w="1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6</w:t>
            </w:r>
          </w:p>
        </w:tc>
      </w:tr>
      <w:tr w:rsidR="00260A25">
        <w:trPr>
          <w:trHeight w:val="340"/>
          <w:jc w:val="center"/>
        </w:trPr>
        <w:tc>
          <w:tcPr>
            <w:tcW w:w="2464"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合计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bCs/>
                <w:color w:val="000000"/>
                <w:sz w:val="18"/>
                <w:szCs w:val="18"/>
              </w:rPr>
            </w:pPr>
            <w:r>
              <w:rPr>
                <w:rFonts w:ascii="Times New Roman" w:eastAsia="仿宋_GB2312" w:hAnsi="Times New Roman" w:cs="Times New Roman"/>
                <w:bCs/>
                <w:color w:val="000000"/>
                <w:sz w:val="18"/>
                <w:szCs w:val="18"/>
              </w:rPr>
              <w:t>107,711.65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bCs/>
                <w:color w:val="000000"/>
                <w:sz w:val="18"/>
                <w:szCs w:val="18"/>
              </w:rPr>
            </w:pPr>
            <w:r>
              <w:rPr>
                <w:rFonts w:ascii="Times New Roman" w:eastAsia="仿宋_GB2312" w:hAnsi="Times New Roman" w:cs="Times New Roman"/>
                <w:bCs/>
                <w:color w:val="000000"/>
                <w:sz w:val="18"/>
                <w:szCs w:val="18"/>
              </w:rPr>
              <w:t>70,145.24</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bCs/>
                <w:color w:val="000000"/>
                <w:sz w:val="18"/>
                <w:szCs w:val="18"/>
              </w:rPr>
            </w:pPr>
            <w:r>
              <w:rPr>
                <w:rFonts w:ascii="Times New Roman" w:eastAsia="仿宋_GB2312" w:hAnsi="Times New Roman" w:cs="Times New Roman"/>
                <w:bCs/>
                <w:color w:val="000000"/>
                <w:sz w:val="18"/>
                <w:szCs w:val="18"/>
              </w:rPr>
              <w:t>37,566.42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bCs/>
                <w:color w:val="000000"/>
                <w:sz w:val="18"/>
                <w:szCs w:val="18"/>
              </w:rPr>
            </w:pPr>
            <w:r>
              <w:rPr>
                <w:rFonts w:ascii="Times New Roman" w:eastAsia="仿宋_GB2312" w:hAnsi="Times New Roman" w:cs="Times New Roman"/>
                <w:bCs/>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bCs/>
                <w:color w:val="000000"/>
                <w:sz w:val="18"/>
                <w:szCs w:val="18"/>
              </w:rPr>
            </w:pPr>
            <w:r>
              <w:rPr>
                <w:rFonts w:ascii="Times New Roman" w:eastAsia="仿宋_GB2312" w:hAnsi="Times New Roman" w:cs="Times New Roman"/>
                <w:bCs/>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bCs/>
                <w:color w:val="000000"/>
                <w:sz w:val="18"/>
                <w:szCs w:val="18"/>
              </w:rPr>
            </w:pPr>
            <w:r>
              <w:rPr>
                <w:rFonts w:ascii="Times New Roman" w:eastAsia="仿宋_GB2312" w:hAnsi="Times New Roman" w:cs="Times New Roman"/>
                <w:bCs/>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204</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3"/>
                <w:szCs w:val="18"/>
              </w:rPr>
              <w:t>公共安全支出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91,225.70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53,787.58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37,438.13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20402</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3"/>
                <w:szCs w:val="18"/>
              </w:rPr>
              <w:t>公安</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91,225.70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53,787.58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37,438.13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2040201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3"/>
                <w:szCs w:val="18"/>
              </w:rPr>
              <w:t>行政运行</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53,417.54</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53,417.54</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2040202</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3"/>
                <w:szCs w:val="18"/>
              </w:rPr>
              <w:t>一般行政管理事务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23,127.51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14.40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23,113.11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2040219</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3"/>
                <w:szCs w:val="18"/>
              </w:rPr>
              <w:t>信息化建设</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3,262.54</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3,262.54</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2040220</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3"/>
                <w:szCs w:val="18"/>
              </w:rPr>
              <w:t>执法办案</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10,920.73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10,920.73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2040299</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3"/>
                <w:szCs w:val="18"/>
              </w:rPr>
              <w:t>其他公安支出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497.38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355.63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141.75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208</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3"/>
                <w:szCs w:val="18"/>
              </w:rPr>
              <w:t>社会保障和就业支出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10,415.37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10,415.37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20805</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3"/>
                <w:szCs w:val="18"/>
              </w:rPr>
              <w:t>行政事业单位离退休</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9,888.29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9,888.29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2080501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1"/>
                <w:szCs w:val="18"/>
              </w:rPr>
              <w:t>归口管理的行政单位离退休</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1,364.62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1,364.62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2080505</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spacing w:line="240" w:lineRule="atLeast"/>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3"/>
                <w:szCs w:val="18"/>
              </w:rPr>
              <w:t>机关事业单位基本养老保险缴费支出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8,523.66</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8,523.66</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20808</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3"/>
                <w:szCs w:val="18"/>
              </w:rPr>
              <w:t>抚恤</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527.08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527.08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2080801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3"/>
                <w:szCs w:val="18"/>
              </w:rPr>
              <w:t>死亡抚恤</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527.08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527.08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210</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3"/>
                <w:szCs w:val="18"/>
              </w:rPr>
              <w:t>卫生健康支出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3,284.61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3,284.61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21011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3"/>
                <w:szCs w:val="18"/>
              </w:rPr>
              <w:t>行政事业单位医疗</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3,284.61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3,284.61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2101101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3"/>
                <w:szCs w:val="18"/>
              </w:rPr>
              <w:t>行政单位医疗</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1,767.17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1,767.17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2101103</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3"/>
                <w:szCs w:val="18"/>
              </w:rPr>
              <w:t>公务员医疗补助</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1,517.45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1,517.45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212</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3"/>
                <w:szCs w:val="18"/>
              </w:rPr>
              <w:t>城乡社区支出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128.29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128.29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21208</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3"/>
                <w:szCs w:val="18"/>
              </w:rPr>
              <w:t>国有土地使用权出让收入及对应专项债务收入安排的支出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128.29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128.29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2120803</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3"/>
                <w:szCs w:val="18"/>
              </w:rPr>
              <w:t xml:space="preserve"> </w:t>
            </w:r>
            <w:r>
              <w:rPr>
                <w:rFonts w:ascii="Times New Roman" w:eastAsia="仿宋_GB2312" w:hAnsi="Times New Roman" w:cs="Times New Roman"/>
                <w:color w:val="000000"/>
                <w:sz w:val="13"/>
                <w:szCs w:val="18"/>
              </w:rPr>
              <w:t>城市建设支出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128.29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128.29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221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3"/>
                <w:szCs w:val="18"/>
              </w:rPr>
              <w:t>住房保障支出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2,657.68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2,657.68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22102</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3"/>
                <w:szCs w:val="18"/>
              </w:rPr>
              <w:t>住房改革支出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2,657.68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2,657.68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2210201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3"/>
                <w:szCs w:val="18"/>
              </w:rPr>
            </w:pPr>
            <w:r>
              <w:rPr>
                <w:rFonts w:ascii="Times New Roman" w:eastAsia="仿宋_GB2312" w:hAnsi="Times New Roman" w:cs="Times New Roman"/>
                <w:color w:val="000000"/>
                <w:sz w:val="13"/>
                <w:szCs w:val="18"/>
              </w:rPr>
              <w:t xml:space="preserve">  </w:t>
            </w:r>
            <w:r>
              <w:rPr>
                <w:rFonts w:ascii="Times New Roman" w:eastAsia="仿宋_GB2312" w:hAnsi="Times New Roman" w:cs="Times New Roman"/>
                <w:color w:val="000000"/>
                <w:sz w:val="13"/>
                <w:szCs w:val="18"/>
              </w:rPr>
              <w:t>住房公积金</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2,657.68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2,657.68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0.00</w:t>
            </w:r>
          </w:p>
        </w:tc>
      </w:tr>
      <w:tr w:rsidR="00260A25">
        <w:trPr>
          <w:trHeight w:val="340"/>
          <w:jc w:val="center"/>
        </w:trPr>
        <w:tc>
          <w:tcPr>
            <w:tcW w:w="9518" w:type="dxa"/>
            <w:gridSpan w:val="10"/>
            <w:tcBorders>
              <w:top w:val="nil"/>
              <w:left w:val="nil"/>
              <w:bottom w:val="nil"/>
              <w:right w:val="nil"/>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注：本表反映部门本年度各项支出情况。</w:t>
            </w:r>
          </w:p>
        </w:tc>
      </w:tr>
    </w:tbl>
    <w:p w:rsidR="00260A25" w:rsidRDefault="00972A2F">
      <w:pPr>
        <w:tabs>
          <w:tab w:val="left" w:pos="6562"/>
        </w:tabs>
        <w:rPr>
          <w:rFonts w:ascii="Times New Roman" w:hAnsi="Times New Roman" w:cs="Times New Roman"/>
        </w:rPr>
      </w:pPr>
      <w:r>
        <w:rPr>
          <w:rFonts w:ascii="Times New Roman" w:hAnsi="Times New Roman" w:cs="Times New Roman"/>
        </w:rPr>
        <w:br w:type="page"/>
      </w:r>
    </w:p>
    <w:tbl>
      <w:tblPr>
        <w:tblW w:w="9673" w:type="dxa"/>
        <w:jc w:val="center"/>
        <w:tblLayout w:type="fixed"/>
        <w:tblCellMar>
          <w:left w:w="0" w:type="dxa"/>
          <w:right w:w="0" w:type="dxa"/>
        </w:tblCellMar>
        <w:tblLook w:val="04A0" w:firstRow="1" w:lastRow="0" w:firstColumn="1" w:lastColumn="0" w:noHBand="0" w:noVBand="1"/>
      </w:tblPr>
      <w:tblGrid>
        <w:gridCol w:w="1174"/>
        <w:gridCol w:w="67"/>
        <w:gridCol w:w="67"/>
        <w:gridCol w:w="994"/>
        <w:gridCol w:w="709"/>
        <w:gridCol w:w="1134"/>
        <w:gridCol w:w="1187"/>
        <w:gridCol w:w="1065"/>
        <w:gridCol w:w="708"/>
        <w:gridCol w:w="556"/>
        <w:gridCol w:w="169"/>
        <w:gridCol w:w="851"/>
        <w:gridCol w:w="850"/>
        <w:gridCol w:w="142"/>
      </w:tblGrid>
      <w:tr w:rsidR="00260A25">
        <w:trPr>
          <w:gridAfter w:val="1"/>
          <w:wAfter w:w="142" w:type="dxa"/>
          <w:trHeight w:val="406"/>
          <w:jc w:val="center"/>
        </w:trPr>
        <w:tc>
          <w:tcPr>
            <w:tcW w:w="9531" w:type="dxa"/>
            <w:gridSpan w:val="13"/>
            <w:tcBorders>
              <w:top w:val="nil"/>
              <w:left w:val="nil"/>
              <w:bottom w:val="nil"/>
              <w:right w:val="nil"/>
            </w:tcBorders>
            <w:shd w:val="clear" w:color="auto" w:fill="auto"/>
            <w:noWrap/>
            <w:tcMar>
              <w:top w:w="15" w:type="dxa"/>
              <w:left w:w="15" w:type="dxa"/>
              <w:right w:w="15" w:type="dxa"/>
            </w:tcMar>
            <w:vAlign w:val="bottom"/>
          </w:tcPr>
          <w:p w:rsidR="00260A25" w:rsidRDefault="00972A2F">
            <w:pPr>
              <w:jc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lastRenderedPageBreak/>
              <w:t>财政拨款收入支出决算总表</w:t>
            </w:r>
          </w:p>
        </w:tc>
      </w:tr>
      <w:tr w:rsidR="00260A25">
        <w:trPr>
          <w:gridAfter w:val="1"/>
          <w:wAfter w:w="142" w:type="dxa"/>
          <w:trHeight w:val="90"/>
          <w:jc w:val="center"/>
        </w:trPr>
        <w:tc>
          <w:tcPr>
            <w:tcW w:w="2302" w:type="dxa"/>
            <w:gridSpan w:val="4"/>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709"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134"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2252" w:type="dxa"/>
            <w:gridSpan w:val="2"/>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708"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2426" w:type="dxa"/>
            <w:gridSpan w:val="4"/>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righ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公开</w:t>
            </w:r>
            <w:r>
              <w:rPr>
                <w:rFonts w:ascii="Times New Roman" w:eastAsia="宋体" w:hAnsi="Times New Roman" w:cs="Times New Roman"/>
                <w:color w:val="000000"/>
                <w:kern w:val="0"/>
                <w:sz w:val="20"/>
                <w:szCs w:val="20"/>
              </w:rPr>
              <w:t>04</w:t>
            </w:r>
            <w:r>
              <w:rPr>
                <w:rFonts w:ascii="Times New Roman" w:eastAsia="宋体" w:hAnsi="Times New Roman" w:cs="Times New Roman"/>
                <w:color w:val="000000"/>
                <w:kern w:val="0"/>
                <w:sz w:val="20"/>
                <w:szCs w:val="20"/>
              </w:rPr>
              <w:t>表</w:t>
            </w:r>
          </w:p>
        </w:tc>
      </w:tr>
      <w:tr w:rsidR="00260A25">
        <w:trPr>
          <w:gridAfter w:val="1"/>
          <w:wAfter w:w="142" w:type="dxa"/>
          <w:trHeight w:val="90"/>
          <w:jc w:val="center"/>
        </w:trPr>
        <w:tc>
          <w:tcPr>
            <w:tcW w:w="2302" w:type="dxa"/>
            <w:gridSpan w:val="4"/>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lef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部门：保定市公安局</w:t>
            </w:r>
          </w:p>
        </w:tc>
        <w:tc>
          <w:tcPr>
            <w:tcW w:w="709"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134"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2252" w:type="dxa"/>
            <w:gridSpan w:val="2"/>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708"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2426" w:type="dxa"/>
            <w:gridSpan w:val="4"/>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righ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金额单位：万元</w:t>
            </w:r>
          </w:p>
        </w:tc>
      </w:tr>
      <w:tr w:rsidR="00260A25">
        <w:trPr>
          <w:gridAfter w:val="1"/>
          <w:wAfter w:w="142" w:type="dxa"/>
          <w:trHeight w:val="90"/>
          <w:jc w:val="center"/>
        </w:trPr>
        <w:tc>
          <w:tcPr>
            <w:tcW w:w="4145"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收</w:t>
            </w:r>
            <w:r>
              <w:rPr>
                <w:rFonts w:ascii="Times New Roman" w:eastAsia="宋体" w:hAnsi="Times New Roman" w:cs="Times New Roman"/>
                <w:color w:val="000000"/>
                <w:kern w:val="0"/>
                <w:sz w:val="18"/>
                <w:szCs w:val="18"/>
              </w:rPr>
              <w:t xml:space="preserve">     </w:t>
            </w:r>
            <w:r>
              <w:rPr>
                <w:rFonts w:ascii="Times New Roman" w:eastAsia="宋体" w:hAnsi="Times New Roman" w:cs="Times New Roman"/>
                <w:color w:val="000000"/>
                <w:kern w:val="0"/>
                <w:sz w:val="18"/>
                <w:szCs w:val="18"/>
              </w:rPr>
              <w:t>入</w:t>
            </w:r>
          </w:p>
        </w:tc>
        <w:tc>
          <w:tcPr>
            <w:tcW w:w="5386" w:type="dxa"/>
            <w:gridSpan w:val="7"/>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支</w:t>
            </w:r>
            <w:r>
              <w:rPr>
                <w:rFonts w:ascii="Times New Roman" w:eastAsia="宋体" w:hAnsi="Times New Roman" w:cs="Times New Roman"/>
                <w:color w:val="000000"/>
                <w:kern w:val="0"/>
                <w:sz w:val="18"/>
                <w:szCs w:val="18"/>
              </w:rPr>
              <w:t xml:space="preserve">     </w:t>
            </w:r>
            <w:r>
              <w:rPr>
                <w:rFonts w:ascii="Times New Roman" w:eastAsia="宋体" w:hAnsi="Times New Roman" w:cs="Times New Roman"/>
                <w:color w:val="000000"/>
                <w:kern w:val="0"/>
                <w:sz w:val="18"/>
                <w:szCs w:val="18"/>
              </w:rPr>
              <w:t>出</w:t>
            </w:r>
          </w:p>
        </w:tc>
      </w:tr>
      <w:tr w:rsidR="00260A25">
        <w:trPr>
          <w:gridAfter w:val="1"/>
          <w:wAfter w:w="142" w:type="dxa"/>
          <w:trHeight w:val="312"/>
          <w:jc w:val="center"/>
        </w:trPr>
        <w:tc>
          <w:tcPr>
            <w:tcW w:w="2302" w:type="dxa"/>
            <w:gridSpan w:val="4"/>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项目</w:t>
            </w:r>
          </w:p>
        </w:tc>
        <w:tc>
          <w:tcPr>
            <w:tcW w:w="70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行次</w:t>
            </w:r>
          </w:p>
        </w:tc>
        <w:tc>
          <w:tcPr>
            <w:tcW w:w="113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金额</w:t>
            </w:r>
          </w:p>
        </w:tc>
        <w:tc>
          <w:tcPr>
            <w:tcW w:w="2252"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项目</w:t>
            </w:r>
          </w:p>
        </w:tc>
        <w:tc>
          <w:tcPr>
            <w:tcW w:w="70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行次</w:t>
            </w:r>
          </w:p>
        </w:tc>
        <w:tc>
          <w:tcPr>
            <w:tcW w:w="725" w:type="dxa"/>
            <w:gridSpan w:val="2"/>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合计</w:t>
            </w:r>
          </w:p>
        </w:tc>
        <w:tc>
          <w:tcPr>
            <w:tcW w:w="85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一般公共预算财政拨款</w:t>
            </w:r>
          </w:p>
        </w:tc>
        <w:tc>
          <w:tcPr>
            <w:tcW w:w="8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政府性基金预算财政拨款</w:t>
            </w:r>
          </w:p>
        </w:tc>
      </w:tr>
      <w:tr w:rsidR="00260A25">
        <w:trPr>
          <w:gridAfter w:val="1"/>
          <w:wAfter w:w="142" w:type="dxa"/>
          <w:trHeight w:val="312"/>
          <w:jc w:val="center"/>
        </w:trPr>
        <w:tc>
          <w:tcPr>
            <w:tcW w:w="2302" w:type="dxa"/>
            <w:gridSpan w:val="4"/>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18"/>
                <w:szCs w:val="18"/>
              </w:rPr>
            </w:pPr>
          </w:p>
        </w:tc>
        <w:tc>
          <w:tcPr>
            <w:tcW w:w="7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18"/>
                <w:szCs w:val="18"/>
              </w:rPr>
            </w:pPr>
          </w:p>
        </w:tc>
        <w:tc>
          <w:tcPr>
            <w:tcW w:w="113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18"/>
                <w:szCs w:val="18"/>
              </w:rPr>
            </w:pPr>
          </w:p>
        </w:tc>
        <w:tc>
          <w:tcPr>
            <w:tcW w:w="2252"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18"/>
                <w:szCs w:val="18"/>
              </w:rPr>
            </w:pPr>
          </w:p>
        </w:tc>
        <w:tc>
          <w:tcPr>
            <w:tcW w:w="70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18"/>
                <w:szCs w:val="18"/>
              </w:rPr>
            </w:pPr>
          </w:p>
        </w:tc>
        <w:tc>
          <w:tcPr>
            <w:tcW w:w="725"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center"/>
              <w:rPr>
                <w:rFonts w:ascii="Times New Roman" w:eastAsia="宋体" w:hAnsi="Times New Roman" w:cs="Times New Roman"/>
                <w:color w:val="000000"/>
                <w:sz w:val="18"/>
                <w:szCs w:val="18"/>
              </w:rPr>
            </w:pPr>
          </w:p>
        </w:tc>
        <w:tc>
          <w:tcPr>
            <w:tcW w:w="85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18"/>
                <w:szCs w:val="18"/>
              </w:rPr>
            </w:pPr>
          </w:p>
        </w:tc>
        <w:tc>
          <w:tcPr>
            <w:tcW w:w="8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18"/>
                <w:szCs w:val="18"/>
              </w:rPr>
            </w:pP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栏次</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center"/>
              <w:rPr>
                <w:rFonts w:ascii="Times New Roman" w:eastAsia="宋体" w:hAnsi="Times New Roman" w:cs="Times New Roman"/>
                <w:color w:val="000000"/>
                <w:sz w:val="18"/>
                <w:szCs w:val="18"/>
              </w:rPr>
            </w:pP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1</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栏次</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center"/>
              <w:rPr>
                <w:rFonts w:ascii="Times New Roman" w:eastAsia="宋体" w:hAnsi="Times New Roman" w:cs="Times New Roman"/>
                <w:color w:val="000000"/>
                <w:sz w:val="18"/>
                <w:szCs w:val="18"/>
              </w:rPr>
            </w:pP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2</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4</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一、一般公共预算财政拨款</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1</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rPr>
            </w:pPr>
            <w:r>
              <w:rPr>
                <w:rFonts w:ascii="Times New Roman" w:eastAsia="仿宋_GB2312" w:hAnsi="Times New Roman" w:cs="Times New Roman"/>
                <w:color w:val="000000"/>
                <w:sz w:val="13"/>
              </w:rPr>
              <w:t>97,988.15</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一、一般公共服务支出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30</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二、政府性基金预算财政拨款</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2</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rPr>
            </w:pPr>
            <w:r>
              <w:rPr>
                <w:rFonts w:ascii="Times New Roman" w:eastAsia="仿宋_GB2312" w:hAnsi="Times New Roman" w:cs="Times New Roman"/>
                <w:color w:val="000000"/>
                <w:sz w:val="13"/>
              </w:rPr>
              <w:t>1,862.00</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二、外交支出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31</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8"/>
                <w:szCs w:val="18"/>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3</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 xml:space="preserve">　</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三、国防支出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32</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8"/>
                <w:szCs w:val="18"/>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4</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 xml:space="preserve">　</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四、公共安全支出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33</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84,428.19</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84,428.19</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8"/>
                <w:szCs w:val="18"/>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5</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 xml:space="preserve">　</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五、教育支出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34</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8"/>
                <w:szCs w:val="18"/>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6</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 xml:space="preserve">　</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六、科学技术支出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35</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8"/>
                <w:szCs w:val="18"/>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7</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 xml:space="preserve">　</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七、文化旅游体育与传媒支出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36</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8"/>
                <w:szCs w:val="18"/>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8</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 xml:space="preserve">　</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八、社会保障和就业支出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37</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10,415.37</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10,415.37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8"/>
                <w:szCs w:val="18"/>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9</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 xml:space="preserve">　</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九、卫生健康支出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38</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3,284.61</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3,284.61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8"/>
                <w:szCs w:val="18"/>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10</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 xml:space="preserve">　</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十、节能环保支出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39</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8"/>
                <w:szCs w:val="18"/>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11</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 xml:space="preserve">　</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十一、城乡社区支出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40</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128.29</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128.29</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8"/>
                <w:szCs w:val="18"/>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12</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 xml:space="preserve">　</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十二、农林水支出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41</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8"/>
                <w:szCs w:val="18"/>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13</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 xml:space="preserve">　</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十三、交通运输支出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42</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8"/>
                <w:szCs w:val="18"/>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14</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 xml:space="preserve">　</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十四、资源勘探信息等支出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43</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8"/>
                <w:szCs w:val="18"/>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15</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 xml:space="preserve">　</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十五、商业服务业等支出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44</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8"/>
                <w:szCs w:val="18"/>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16</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 xml:space="preserve">　</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十六、金融支出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45</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8"/>
                <w:szCs w:val="18"/>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17</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 xml:space="preserve">　</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十七、援助其他地区支出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46</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8"/>
                <w:szCs w:val="18"/>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18</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 xml:space="preserve">　</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十八、自然资源海洋气象等支出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47</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8"/>
                <w:szCs w:val="18"/>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19</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 xml:space="preserve">　</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十九、住房保障支出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48</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2,657.68</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2,657.68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8"/>
                <w:szCs w:val="18"/>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20</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 xml:space="preserve">　</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二十、粮油物资储备支出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49</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8"/>
                <w:szCs w:val="18"/>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21</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 xml:space="preserve">　</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二十一、灾害防治及应急管理支出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50</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8"/>
                <w:szCs w:val="18"/>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22</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 xml:space="preserve">　</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二十二、其他支出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51</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8"/>
                <w:szCs w:val="18"/>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23</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 xml:space="preserve">　</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二十四、债务付息支出</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52</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0.00</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b/>
                <w:color w:val="000000"/>
                <w:sz w:val="16"/>
                <w:szCs w:val="18"/>
              </w:rPr>
            </w:pPr>
            <w:r>
              <w:rPr>
                <w:rFonts w:ascii="Times New Roman" w:eastAsia="宋体" w:hAnsi="Times New Roman" w:cs="Times New Roman"/>
                <w:b/>
                <w:color w:val="000000"/>
                <w:kern w:val="0"/>
                <w:sz w:val="16"/>
                <w:szCs w:val="18"/>
              </w:rPr>
              <w:t>本年收入合计</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24</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rPr>
            </w:pPr>
            <w:r>
              <w:rPr>
                <w:rFonts w:ascii="Times New Roman" w:eastAsia="仿宋_GB2312" w:hAnsi="Times New Roman" w:cs="Times New Roman"/>
                <w:color w:val="000000"/>
                <w:sz w:val="13"/>
              </w:rPr>
              <w:t>99,850.15</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b/>
                <w:color w:val="000000"/>
                <w:sz w:val="16"/>
                <w:szCs w:val="18"/>
              </w:rPr>
            </w:pPr>
            <w:r>
              <w:rPr>
                <w:rFonts w:ascii="Times New Roman" w:eastAsia="宋体" w:hAnsi="Times New Roman" w:cs="Times New Roman"/>
                <w:b/>
                <w:color w:val="000000"/>
                <w:kern w:val="0"/>
                <w:sz w:val="16"/>
                <w:szCs w:val="18"/>
              </w:rPr>
              <w:t>本年支出合计</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53</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100,914.14</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100,785.85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128.29</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年初财政拨款结转和结余</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25</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rPr>
            </w:pPr>
            <w:r>
              <w:rPr>
                <w:rFonts w:ascii="Times New Roman" w:eastAsia="仿宋_GB2312" w:hAnsi="Times New Roman" w:cs="Times New Roman"/>
                <w:color w:val="000000"/>
                <w:sz w:val="13"/>
              </w:rPr>
              <w:t>29,496.49</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年末财政拨款结转和结余</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54</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28,432.51</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26,232.76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2,199.75</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一、一般公共预算财政拨款</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26</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rPr>
            </w:pPr>
            <w:r>
              <w:rPr>
                <w:rFonts w:ascii="Times New Roman" w:eastAsia="仿宋_GB2312" w:hAnsi="Times New Roman" w:cs="Times New Roman"/>
                <w:color w:val="000000"/>
                <w:sz w:val="13"/>
              </w:rPr>
              <w:t>29,030.45</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6"/>
                <w:szCs w:val="18"/>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55</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 xml:space="preserve">　</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 xml:space="preserve">　</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 xml:space="preserve">　</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sz w:val="16"/>
                <w:szCs w:val="18"/>
              </w:rPr>
            </w:pPr>
            <w:r>
              <w:rPr>
                <w:rFonts w:ascii="Times New Roman" w:eastAsia="宋体" w:hAnsi="Times New Roman" w:cs="Times New Roman"/>
                <w:color w:val="000000"/>
                <w:kern w:val="0"/>
                <w:sz w:val="16"/>
                <w:szCs w:val="18"/>
              </w:rPr>
              <w:t>二、政府性基金预算财政拨款</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27</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rPr>
            </w:pPr>
            <w:r>
              <w:rPr>
                <w:rFonts w:ascii="Times New Roman" w:eastAsia="仿宋_GB2312" w:hAnsi="Times New Roman" w:cs="Times New Roman"/>
                <w:color w:val="000000"/>
                <w:sz w:val="13"/>
              </w:rPr>
              <w:t>466.04</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6"/>
                <w:szCs w:val="18"/>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56</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 xml:space="preserve">　</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 xml:space="preserve">　</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 xml:space="preserve">　</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6"/>
                <w:szCs w:val="18"/>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28</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 xml:space="preserve">　</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16"/>
                <w:szCs w:val="18"/>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57</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 xml:space="preserve">　</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 xml:space="preserve">　</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 xml:space="preserve">　</w:t>
            </w:r>
          </w:p>
        </w:tc>
      </w:tr>
      <w:tr w:rsidR="00260A25">
        <w:trPr>
          <w:gridAfter w:val="1"/>
          <w:wAfter w:w="142" w:type="dxa"/>
          <w:trHeight w:val="90"/>
          <w:jc w:val="center"/>
        </w:trPr>
        <w:tc>
          <w:tcPr>
            <w:tcW w:w="23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b/>
                <w:color w:val="000000"/>
                <w:sz w:val="16"/>
                <w:szCs w:val="18"/>
              </w:rPr>
            </w:pPr>
            <w:r>
              <w:rPr>
                <w:rFonts w:ascii="Times New Roman" w:eastAsia="宋体" w:hAnsi="Times New Roman" w:cs="Times New Roman"/>
                <w:b/>
                <w:color w:val="000000"/>
                <w:kern w:val="0"/>
                <w:sz w:val="16"/>
                <w:szCs w:val="18"/>
              </w:rPr>
              <w:t>总计</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29</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1"/>
              </w:rPr>
            </w:pPr>
            <w:r>
              <w:rPr>
                <w:rFonts w:ascii="Times New Roman" w:eastAsia="仿宋_GB2312" w:hAnsi="Times New Roman" w:cs="Times New Roman"/>
                <w:color w:val="000000"/>
                <w:sz w:val="11"/>
              </w:rPr>
              <w:t>129,346.65</w:t>
            </w:r>
          </w:p>
        </w:tc>
        <w:tc>
          <w:tcPr>
            <w:tcW w:w="2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b/>
                <w:color w:val="000000"/>
                <w:sz w:val="16"/>
                <w:szCs w:val="18"/>
              </w:rPr>
            </w:pPr>
            <w:r>
              <w:rPr>
                <w:rFonts w:ascii="Times New Roman" w:eastAsia="宋体" w:hAnsi="Times New Roman" w:cs="Times New Roman"/>
                <w:b/>
                <w:color w:val="000000"/>
                <w:kern w:val="0"/>
                <w:sz w:val="16"/>
                <w:szCs w:val="18"/>
              </w:rPr>
              <w:t>总计</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58</w:t>
            </w:r>
          </w:p>
        </w:tc>
        <w:tc>
          <w:tcPr>
            <w:tcW w:w="72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129,346.65</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127,018.61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3"/>
                <w:szCs w:val="11"/>
              </w:rPr>
            </w:pPr>
            <w:r>
              <w:rPr>
                <w:rFonts w:ascii="Times New Roman" w:eastAsia="仿宋_GB2312" w:hAnsi="Times New Roman" w:cs="Times New Roman"/>
                <w:color w:val="000000"/>
                <w:sz w:val="13"/>
                <w:szCs w:val="11"/>
              </w:rPr>
              <w:t>2,328.04</w:t>
            </w:r>
          </w:p>
        </w:tc>
      </w:tr>
      <w:tr w:rsidR="00260A25">
        <w:trPr>
          <w:gridAfter w:val="1"/>
          <w:wAfter w:w="142" w:type="dxa"/>
          <w:trHeight w:val="90"/>
          <w:jc w:val="center"/>
        </w:trPr>
        <w:tc>
          <w:tcPr>
            <w:tcW w:w="9531" w:type="dxa"/>
            <w:gridSpan w:val="13"/>
            <w:tcBorders>
              <w:top w:val="nil"/>
              <w:left w:val="nil"/>
              <w:bottom w:val="nil"/>
              <w:right w:val="nil"/>
            </w:tcBorders>
            <w:shd w:val="clear" w:color="auto" w:fill="auto"/>
            <w:noWrap/>
            <w:tcMar>
              <w:top w:w="15" w:type="dxa"/>
              <w:left w:w="15" w:type="dxa"/>
              <w:right w:w="15" w:type="dxa"/>
            </w:tcMar>
            <w:vAlign w:val="center"/>
          </w:tcPr>
          <w:p w:rsidR="00260A25" w:rsidRDefault="00972A2F">
            <w:pPr>
              <w:widowControl/>
              <w:jc w:val="left"/>
              <w:textAlignment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注：本表反映部门本年度一般公共预算财政拨款和政府性基金预算财政拨款的总收支和年末结转结余情况。</w:t>
            </w:r>
          </w:p>
          <w:p w:rsidR="00260A25" w:rsidRDefault="00260A25">
            <w:pPr>
              <w:widowControl/>
              <w:jc w:val="left"/>
              <w:textAlignment w:val="center"/>
              <w:rPr>
                <w:rFonts w:ascii="Times New Roman" w:eastAsia="宋体" w:hAnsi="Times New Roman" w:cs="Times New Roman"/>
                <w:color w:val="000000"/>
                <w:sz w:val="22"/>
              </w:rPr>
            </w:pPr>
          </w:p>
        </w:tc>
      </w:tr>
      <w:tr w:rsidR="00260A25">
        <w:trPr>
          <w:trHeight w:val="600"/>
          <w:jc w:val="center"/>
        </w:trPr>
        <w:tc>
          <w:tcPr>
            <w:tcW w:w="9673" w:type="dxa"/>
            <w:gridSpan w:val="14"/>
            <w:tcBorders>
              <w:top w:val="nil"/>
              <w:left w:val="nil"/>
              <w:bottom w:val="nil"/>
              <w:right w:val="nil"/>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黑体" w:hAnsi="Times New Roman" w:cs="Times New Roman"/>
                <w:color w:val="000000"/>
                <w:sz w:val="32"/>
                <w:szCs w:val="32"/>
              </w:rPr>
            </w:pPr>
            <w:r>
              <w:rPr>
                <w:rFonts w:ascii="Times New Roman" w:hAnsi="Times New Roman" w:cs="Times New Roman"/>
              </w:rPr>
              <w:lastRenderedPageBreak/>
              <w:br w:type="page"/>
            </w:r>
            <w:r>
              <w:rPr>
                <w:rFonts w:ascii="Times New Roman" w:eastAsia="黑体" w:hAnsi="Times New Roman" w:cs="Times New Roman"/>
                <w:color w:val="000000"/>
                <w:kern w:val="0"/>
                <w:sz w:val="32"/>
                <w:szCs w:val="32"/>
              </w:rPr>
              <w:t>一般公共预算财政拨款支出决算表</w:t>
            </w:r>
          </w:p>
        </w:tc>
      </w:tr>
      <w:tr w:rsidR="00260A25">
        <w:trPr>
          <w:trHeight w:val="255"/>
          <w:jc w:val="center"/>
        </w:trPr>
        <w:tc>
          <w:tcPr>
            <w:tcW w:w="1174"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67"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67"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2837" w:type="dxa"/>
            <w:gridSpan w:val="3"/>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187"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4341" w:type="dxa"/>
            <w:gridSpan w:val="7"/>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righ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公开</w:t>
            </w:r>
            <w:r>
              <w:rPr>
                <w:rFonts w:ascii="Times New Roman" w:eastAsia="宋体" w:hAnsi="Times New Roman" w:cs="Times New Roman"/>
                <w:color w:val="000000"/>
                <w:kern w:val="0"/>
                <w:sz w:val="20"/>
                <w:szCs w:val="20"/>
              </w:rPr>
              <w:t>05</w:t>
            </w:r>
            <w:r>
              <w:rPr>
                <w:rFonts w:ascii="Times New Roman" w:eastAsia="宋体" w:hAnsi="Times New Roman" w:cs="Times New Roman"/>
                <w:color w:val="000000"/>
                <w:kern w:val="0"/>
                <w:sz w:val="20"/>
                <w:szCs w:val="20"/>
              </w:rPr>
              <w:t>表</w:t>
            </w:r>
          </w:p>
        </w:tc>
      </w:tr>
      <w:tr w:rsidR="00260A25">
        <w:trPr>
          <w:trHeight w:val="255"/>
          <w:jc w:val="center"/>
        </w:trPr>
        <w:tc>
          <w:tcPr>
            <w:tcW w:w="1174" w:type="dxa"/>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lef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部门：</w:t>
            </w:r>
          </w:p>
        </w:tc>
        <w:tc>
          <w:tcPr>
            <w:tcW w:w="67"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67"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2837" w:type="dxa"/>
            <w:gridSpan w:val="3"/>
            <w:tcBorders>
              <w:top w:val="nil"/>
              <w:left w:val="nil"/>
              <w:bottom w:val="nil"/>
              <w:right w:val="nil"/>
            </w:tcBorders>
            <w:shd w:val="clear" w:color="auto" w:fill="auto"/>
            <w:noWrap/>
            <w:tcMar>
              <w:top w:w="15" w:type="dxa"/>
              <w:left w:w="15" w:type="dxa"/>
              <w:right w:w="15" w:type="dxa"/>
            </w:tcMar>
            <w:vAlign w:val="bottom"/>
          </w:tcPr>
          <w:p w:rsidR="00260A25" w:rsidRDefault="00972A2F">
            <w:pPr>
              <w:rPr>
                <w:rFonts w:ascii="Times New Roman" w:hAnsi="Times New Roman" w:cs="Times New Roman"/>
                <w:color w:val="000000"/>
                <w:sz w:val="20"/>
                <w:szCs w:val="20"/>
              </w:rPr>
            </w:pPr>
            <w:r>
              <w:rPr>
                <w:rFonts w:ascii="Times New Roman" w:hAnsi="Times New Roman" w:cs="Times New Roman"/>
                <w:color w:val="000000"/>
                <w:sz w:val="20"/>
                <w:szCs w:val="20"/>
              </w:rPr>
              <w:t>保定市公安局</w:t>
            </w:r>
          </w:p>
        </w:tc>
        <w:tc>
          <w:tcPr>
            <w:tcW w:w="1187"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4341" w:type="dxa"/>
            <w:gridSpan w:val="7"/>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righ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金额单位：万元</w:t>
            </w:r>
          </w:p>
        </w:tc>
      </w:tr>
      <w:tr w:rsidR="00260A25">
        <w:trPr>
          <w:trHeight w:val="308"/>
          <w:jc w:val="center"/>
        </w:trPr>
        <w:tc>
          <w:tcPr>
            <w:tcW w:w="4145"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项目</w:t>
            </w:r>
          </w:p>
        </w:tc>
        <w:tc>
          <w:tcPr>
            <w:tcW w:w="5528" w:type="dxa"/>
            <w:gridSpan w:val="8"/>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本年支出</w:t>
            </w:r>
          </w:p>
        </w:tc>
      </w:tr>
      <w:tr w:rsidR="00260A25">
        <w:trPr>
          <w:trHeight w:val="312"/>
          <w:jc w:val="center"/>
        </w:trPr>
        <w:tc>
          <w:tcPr>
            <w:tcW w:w="1308"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功能分类科目编码</w:t>
            </w:r>
          </w:p>
        </w:tc>
        <w:tc>
          <w:tcPr>
            <w:tcW w:w="2837" w:type="dxa"/>
            <w:gridSpan w:val="3"/>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科目名称</w:t>
            </w:r>
          </w:p>
        </w:tc>
        <w:tc>
          <w:tcPr>
            <w:tcW w:w="118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小计</w:t>
            </w:r>
          </w:p>
        </w:tc>
        <w:tc>
          <w:tcPr>
            <w:tcW w:w="2329" w:type="dxa"/>
            <w:gridSpan w:val="3"/>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基本支出</w:t>
            </w:r>
          </w:p>
        </w:tc>
        <w:tc>
          <w:tcPr>
            <w:tcW w:w="2012" w:type="dxa"/>
            <w:gridSpan w:val="4"/>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项目支出</w:t>
            </w:r>
          </w:p>
        </w:tc>
      </w:tr>
      <w:tr w:rsidR="00260A25">
        <w:trPr>
          <w:trHeight w:val="312"/>
          <w:jc w:val="center"/>
        </w:trPr>
        <w:tc>
          <w:tcPr>
            <w:tcW w:w="1308"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2837" w:type="dxa"/>
            <w:gridSpan w:val="3"/>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18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2329"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2012" w:type="dxa"/>
            <w:gridSpan w:val="4"/>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r>
      <w:tr w:rsidR="00260A25">
        <w:trPr>
          <w:trHeight w:val="312"/>
          <w:jc w:val="center"/>
        </w:trPr>
        <w:tc>
          <w:tcPr>
            <w:tcW w:w="1308"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2837" w:type="dxa"/>
            <w:gridSpan w:val="3"/>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18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2329"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2012" w:type="dxa"/>
            <w:gridSpan w:val="4"/>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r>
      <w:tr w:rsidR="00260A25">
        <w:trPr>
          <w:trHeight w:val="308"/>
          <w:jc w:val="center"/>
        </w:trPr>
        <w:tc>
          <w:tcPr>
            <w:tcW w:w="4145"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栏次</w:t>
            </w:r>
          </w:p>
        </w:tc>
        <w:tc>
          <w:tcPr>
            <w:tcW w:w="11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w:t>
            </w:r>
          </w:p>
        </w:tc>
        <w:tc>
          <w:tcPr>
            <w:tcW w:w="232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2</w:t>
            </w:r>
          </w:p>
        </w:tc>
        <w:tc>
          <w:tcPr>
            <w:tcW w:w="2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3</w:t>
            </w:r>
          </w:p>
        </w:tc>
      </w:tr>
      <w:tr w:rsidR="00260A25">
        <w:trPr>
          <w:trHeight w:val="308"/>
          <w:jc w:val="center"/>
        </w:trPr>
        <w:tc>
          <w:tcPr>
            <w:tcW w:w="4145"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合计</w:t>
            </w:r>
          </w:p>
        </w:tc>
        <w:tc>
          <w:tcPr>
            <w:tcW w:w="11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bCs/>
                <w:color w:val="000000"/>
                <w:sz w:val="22"/>
              </w:rPr>
            </w:pPr>
            <w:r>
              <w:rPr>
                <w:rFonts w:ascii="Times New Roman" w:eastAsia="仿宋_GB2312" w:hAnsi="Times New Roman" w:cs="Times New Roman"/>
                <w:bCs/>
                <w:color w:val="000000"/>
                <w:sz w:val="22"/>
              </w:rPr>
              <w:t>100,785.85</w:t>
            </w:r>
          </w:p>
        </w:tc>
        <w:tc>
          <w:tcPr>
            <w:tcW w:w="232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bCs/>
                <w:color w:val="000000"/>
                <w:sz w:val="22"/>
              </w:rPr>
            </w:pPr>
            <w:r>
              <w:rPr>
                <w:rFonts w:ascii="Times New Roman" w:eastAsia="仿宋_GB2312" w:hAnsi="Times New Roman" w:cs="Times New Roman"/>
                <w:bCs/>
                <w:color w:val="000000"/>
                <w:sz w:val="22"/>
              </w:rPr>
              <w:t>70,130.84</w:t>
            </w:r>
          </w:p>
        </w:tc>
        <w:tc>
          <w:tcPr>
            <w:tcW w:w="2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bCs/>
                <w:color w:val="000000"/>
                <w:sz w:val="22"/>
              </w:rPr>
            </w:pPr>
            <w:r>
              <w:rPr>
                <w:rFonts w:ascii="Times New Roman" w:eastAsia="仿宋_GB2312" w:hAnsi="Times New Roman" w:cs="Times New Roman"/>
                <w:bCs/>
                <w:color w:val="000000"/>
                <w:sz w:val="22"/>
              </w:rPr>
              <w:t>30,655.01</w:t>
            </w:r>
          </w:p>
        </w:tc>
      </w:tr>
      <w:tr w:rsidR="00260A25">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204</w:t>
            </w:r>
          </w:p>
        </w:tc>
        <w:tc>
          <w:tcPr>
            <w:tcW w:w="283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公共安全支出</w:t>
            </w:r>
          </w:p>
        </w:tc>
        <w:tc>
          <w:tcPr>
            <w:tcW w:w="11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84,428.19</w:t>
            </w:r>
          </w:p>
        </w:tc>
        <w:tc>
          <w:tcPr>
            <w:tcW w:w="232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53,773.18</w:t>
            </w:r>
          </w:p>
        </w:tc>
        <w:tc>
          <w:tcPr>
            <w:tcW w:w="2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30,655.01</w:t>
            </w:r>
          </w:p>
        </w:tc>
      </w:tr>
      <w:tr w:rsidR="00260A25">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20402</w:t>
            </w:r>
          </w:p>
        </w:tc>
        <w:tc>
          <w:tcPr>
            <w:tcW w:w="283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公安</w:t>
            </w:r>
          </w:p>
        </w:tc>
        <w:tc>
          <w:tcPr>
            <w:tcW w:w="11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84,428.19</w:t>
            </w:r>
          </w:p>
        </w:tc>
        <w:tc>
          <w:tcPr>
            <w:tcW w:w="232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53,773.18</w:t>
            </w:r>
          </w:p>
        </w:tc>
        <w:tc>
          <w:tcPr>
            <w:tcW w:w="2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30,655.01</w:t>
            </w:r>
          </w:p>
        </w:tc>
      </w:tr>
      <w:tr w:rsidR="00260A25">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2040201</w:t>
            </w:r>
          </w:p>
        </w:tc>
        <w:tc>
          <w:tcPr>
            <w:tcW w:w="283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行政运行</w:t>
            </w:r>
          </w:p>
        </w:tc>
        <w:tc>
          <w:tcPr>
            <w:tcW w:w="11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53,417.54</w:t>
            </w:r>
          </w:p>
        </w:tc>
        <w:tc>
          <w:tcPr>
            <w:tcW w:w="232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53,417.54</w:t>
            </w:r>
          </w:p>
        </w:tc>
        <w:tc>
          <w:tcPr>
            <w:tcW w:w="2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0.00</w:t>
            </w:r>
          </w:p>
        </w:tc>
      </w:tr>
      <w:tr w:rsidR="00260A25">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2040202</w:t>
            </w:r>
          </w:p>
        </w:tc>
        <w:tc>
          <w:tcPr>
            <w:tcW w:w="283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一般行政管理事务</w:t>
            </w:r>
          </w:p>
        </w:tc>
        <w:tc>
          <w:tcPr>
            <w:tcW w:w="11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16,329.99</w:t>
            </w:r>
          </w:p>
        </w:tc>
        <w:tc>
          <w:tcPr>
            <w:tcW w:w="232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0.00</w:t>
            </w:r>
          </w:p>
        </w:tc>
        <w:tc>
          <w:tcPr>
            <w:tcW w:w="2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16,329.99</w:t>
            </w:r>
          </w:p>
        </w:tc>
      </w:tr>
      <w:tr w:rsidR="00260A25">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2040219</w:t>
            </w:r>
          </w:p>
        </w:tc>
        <w:tc>
          <w:tcPr>
            <w:tcW w:w="283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信息化建设</w:t>
            </w:r>
          </w:p>
        </w:tc>
        <w:tc>
          <w:tcPr>
            <w:tcW w:w="11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3,262.54</w:t>
            </w:r>
          </w:p>
        </w:tc>
        <w:tc>
          <w:tcPr>
            <w:tcW w:w="232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0.00</w:t>
            </w:r>
          </w:p>
        </w:tc>
        <w:tc>
          <w:tcPr>
            <w:tcW w:w="2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3,262.54</w:t>
            </w:r>
          </w:p>
        </w:tc>
      </w:tr>
      <w:tr w:rsidR="00260A25">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2040220</w:t>
            </w:r>
          </w:p>
        </w:tc>
        <w:tc>
          <w:tcPr>
            <w:tcW w:w="283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执法办案</w:t>
            </w:r>
          </w:p>
        </w:tc>
        <w:tc>
          <w:tcPr>
            <w:tcW w:w="11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10,920.73</w:t>
            </w:r>
          </w:p>
        </w:tc>
        <w:tc>
          <w:tcPr>
            <w:tcW w:w="232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0.00</w:t>
            </w:r>
          </w:p>
        </w:tc>
        <w:tc>
          <w:tcPr>
            <w:tcW w:w="2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10,920.73</w:t>
            </w:r>
          </w:p>
        </w:tc>
      </w:tr>
      <w:tr w:rsidR="00260A25">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2040299</w:t>
            </w:r>
          </w:p>
        </w:tc>
        <w:tc>
          <w:tcPr>
            <w:tcW w:w="283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其他公安支出</w:t>
            </w:r>
          </w:p>
        </w:tc>
        <w:tc>
          <w:tcPr>
            <w:tcW w:w="11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497.38</w:t>
            </w:r>
          </w:p>
        </w:tc>
        <w:tc>
          <w:tcPr>
            <w:tcW w:w="232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355.63</w:t>
            </w:r>
          </w:p>
        </w:tc>
        <w:tc>
          <w:tcPr>
            <w:tcW w:w="2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141.75</w:t>
            </w:r>
          </w:p>
        </w:tc>
      </w:tr>
      <w:tr w:rsidR="00260A25">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208</w:t>
            </w:r>
          </w:p>
        </w:tc>
        <w:tc>
          <w:tcPr>
            <w:tcW w:w="283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社会保障和就业支出</w:t>
            </w:r>
          </w:p>
        </w:tc>
        <w:tc>
          <w:tcPr>
            <w:tcW w:w="11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10,415.37</w:t>
            </w:r>
          </w:p>
        </w:tc>
        <w:tc>
          <w:tcPr>
            <w:tcW w:w="232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10,415.37</w:t>
            </w:r>
          </w:p>
        </w:tc>
        <w:tc>
          <w:tcPr>
            <w:tcW w:w="2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0.00</w:t>
            </w:r>
          </w:p>
        </w:tc>
      </w:tr>
      <w:tr w:rsidR="00260A25">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20805</w:t>
            </w:r>
          </w:p>
        </w:tc>
        <w:tc>
          <w:tcPr>
            <w:tcW w:w="283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行政事业单位离退休</w:t>
            </w:r>
          </w:p>
        </w:tc>
        <w:tc>
          <w:tcPr>
            <w:tcW w:w="11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9,888.29</w:t>
            </w:r>
          </w:p>
        </w:tc>
        <w:tc>
          <w:tcPr>
            <w:tcW w:w="232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9,888.29</w:t>
            </w:r>
          </w:p>
        </w:tc>
        <w:tc>
          <w:tcPr>
            <w:tcW w:w="2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0.00</w:t>
            </w:r>
          </w:p>
        </w:tc>
      </w:tr>
      <w:tr w:rsidR="00260A25">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2080501</w:t>
            </w:r>
          </w:p>
        </w:tc>
        <w:tc>
          <w:tcPr>
            <w:tcW w:w="283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归口管理的行政单位离退休</w:t>
            </w:r>
          </w:p>
        </w:tc>
        <w:tc>
          <w:tcPr>
            <w:tcW w:w="11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1,364.62</w:t>
            </w:r>
          </w:p>
        </w:tc>
        <w:tc>
          <w:tcPr>
            <w:tcW w:w="232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1,364.62</w:t>
            </w:r>
          </w:p>
        </w:tc>
        <w:tc>
          <w:tcPr>
            <w:tcW w:w="2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0.00</w:t>
            </w:r>
          </w:p>
        </w:tc>
      </w:tr>
      <w:tr w:rsidR="00260A25">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2080505</w:t>
            </w:r>
          </w:p>
        </w:tc>
        <w:tc>
          <w:tcPr>
            <w:tcW w:w="283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机关事业单位基本养老保险缴费支出</w:t>
            </w:r>
          </w:p>
        </w:tc>
        <w:tc>
          <w:tcPr>
            <w:tcW w:w="11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8,523.66</w:t>
            </w:r>
          </w:p>
        </w:tc>
        <w:tc>
          <w:tcPr>
            <w:tcW w:w="232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8,523.66</w:t>
            </w:r>
          </w:p>
        </w:tc>
        <w:tc>
          <w:tcPr>
            <w:tcW w:w="2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0.00</w:t>
            </w:r>
          </w:p>
        </w:tc>
      </w:tr>
      <w:tr w:rsidR="00260A25">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20808</w:t>
            </w:r>
          </w:p>
        </w:tc>
        <w:tc>
          <w:tcPr>
            <w:tcW w:w="283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抚恤</w:t>
            </w:r>
          </w:p>
        </w:tc>
        <w:tc>
          <w:tcPr>
            <w:tcW w:w="11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527.08</w:t>
            </w:r>
          </w:p>
        </w:tc>
        <w:tc>
          <w:tcPr>
            <w:tcW w:w="232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527.08</w:t>
            </w:r>
          </w:p>
        </w:tc>
        <w:tc>
          <w:tcPr>
            <w:tcW w:w="2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0.00</w:t>
            </w:r>
          </w:p>
        </w:tc>
      </w:tr>
      <w:tr w:rsidR="00260A25">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2080801</w:t>
            </w:r>
          </w:p>
        </w:tc>
        <w:tc>
          <w:tcPr>
            <w:tcW w:w="283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死亡抚恤</w:t>
            </w:r>
          </w:p>
        </w:tc>
        <w:tc>
          <w:tcPr>
            <w:tcW w:w="11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527.08</w:t>
            </w:r>
          </w:p>
        </w:tc>
        <w:tc>
          <w:tcPr>
            <w:tcW w:w="232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527.08</w:t>
            </w:r>
          </w:p>
        </w:tc>
        <w:tc>
          <w:tcPr>
            <w:tcW w:w="2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0.00</w:t>
            </w:r>
          </w:p>
        </w:tc>
      </w:tr>
      <w:tr w:rsidR="00260A25">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210</w:t>
            </w:r>
          </w:p>
        </w:tc>
        <w:tc>
          <w:tcPr>
            <w:tcW w:w="283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卫生健康支出</w:t>
            </w:r>
          </w:p>
        </w:tc>
        <w:tc>
          <w:tcPr>
            <w:tcW w:w="11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3,284.61</w:t>
            </w:r>
          </w:p>
        </w:tc>
        <w:tc>
          <w:tcPr>
            <w:tcW w:w="232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3,284.61</w:t>
            </w:r>
          </w:p>
        </w:tc>
        <w:tc>
          <w:tcPr>
            <w:tcW w:w="2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0.00</w:t>
            </w:r>
          </w:p>
        </w:tc>
      </w:tr>
      <w:tr w:rsidR="00260A25">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21011</w:t>
            </w:r>
          </w:p>
        </w:tc>
        <w:tc>
          <w:tcPr>
            <w:tcW w:w="283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行政事业单位医疗</w:t>
            </w:r>
          </w:p>
        </w:tc>
        <w:tc>
          <w:tcPr>
            <w:tcW w:w="11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3,284.61</w:t>
            </w:r>
          </w:p>
        </w:tc>
        <w:tc>
          <w:tcPr>
            <w:tcW w:w="232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3,284.61</w:t>
            </w:r>
          </w:p>
        </w:tc>
        <w:tc>
          <w:tcPr>
            <w:tcW w:w="2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0.00</w:t>
            </w:r>
          </w:p>
        </w:tc>
      </w:tr>
      <w:tr w:rsidR="00260A25">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2101101</w:t>
            </w:r>
          </w:p>
        </w:tc>
        <w:tc>
          <w:tcPr>
            <w:tcW w:w="283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行政单位医疗</w:t>
            </w:r>
          </w:p>
        </w:tc>
        <w:tc>
          <w:tcPr>
            <w:tcW w:w="11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1,767.17</w:t>
            </w:r>
          </w:p>
        </w:tc>
        <w:tc>
          <w:tcPr>
            <w:tcW w:w="232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1,767.17</w:t>
            </w:r>
          </w:p>
        </w:tc>
        <w:tc>
          <w:tcPr>
            <w:tcW w:w="2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0.00</w:t>
            </w:r>
          </w:p>
        </w:tc>
      </w:tr>
      <w:tr w:rsidR="00260A25">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2101103</w:t>
            </w:r>
          </w:p>
        </w:tc>
        <w:tc>
          <w:tcPr>
            <w:tcW w:w="283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公务员医疗补助</w:t>
            </w:r>
          </w:p>
        </w:tc>
        <w:tc>
          <w:tcPr>
            <w:tcW w:w="11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1,517.45</w:t>
            </w:r>
          </w:p>
        </w:tc>
        <w:tc>
          <w:tcPr>
            <w:tcW w:w="232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1,517.45</w:t>
            </w:r>
          </w:p>
        </w:tc>
        <w:tc>
          <w:tcPr>
            <w:tcW w:w="2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0.00</w:t>
            </w:r>
          </w:p>
        </w:tc>
      </w:tr>
      <w:tr w:rsidR="00260A25">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221</w:t>
            </w:r>
          </w:p>
        </w:tc>
        <w:tc>
          <w:tcPr>
            <w:tcW w:w="283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住房保障支出</w:t>
            </w:r>
          </w:p>
        </w:tc>
        <w:tc>
          <w:tcPr>
            <w:tcW w:w="11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2,657.68</w:t>
            </w:r>
          </w:p>
        </w:tc>
        <w:tc>
          <w:tcPr>
            <w:tcW w:w="232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2,657.68</w:t>
            </w:r>
          </w:p>
        </w:tc>
        <w:tc>
          <w:tcPr>
            <w:tcW w:w="2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0.00</w:t>
            </w:r>
          </w:p>
        </w:tc>
      </w:tr>
      <w:tr w:rsidR="00260A25">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22102</w:t>
            </w:r>
          </w:p>
        </w:tc>
        <w:tc>
          <w:tcPr>
            <w:tcW w:w="283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住房改革支出</w:t>
            </w:r>
          </w:p>
        </w:tc>
        <w:tc>
          <w:tcPr>
            <w:tcW w:w="11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2,657.68</w:t>
            </w:r>
          </w:p>
        </w:tc>
        <w:tc>
          <w:tcPr>
            <w:tcW w:w="232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2,657.68</w:t>
            </w:r>
          </w:p>
        </w:tc>
        <w:tc>
          <w:tcPr>
            <w:tcW w:w="2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0.00</w:t>
            </w:r>
          </w:p>
        </w:tc>
      </w:tr>
      <w:tr w:rsidR="00260A25">
        <w:trPr>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2210201</w:t>
            </w:r>
          </w:p>
        </w:tc>
        <w:tc>
          <w:tcPr>
            <w:tcW w:w="283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住房公积金</w:t>
            </w:r>
          </w:p>
        </w:tc>
        <w:tc>
          <w:tcPr>
            <w:tcW w:w="11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2,657.68</w:t>
            </w:r>
          </w:p>
        </w:tc>
        <w:tc>
          <w:tcPr>
            <w:tcW w:w="232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2,657.68</w:t>
            </w:r>
          </w:p>
        </w:tc>
        <w:tc>
          <w:tcPr>
            <w:tcW w:w="2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0.00</w:t>
            </w:r>
          </w:p>
        </w:tc>
      </w:tr>
    </w:tbl>
    <w:p w:rsidR="00260A25" w:rsidRDefault="00972A2F">
      <w:pPr>
        <w:rPr>
          <w:rFonts w:ascii="Times New Roman" w:hAnsi="Times New Roman" w:cs="Times New Roman"/>
        </w:rPr>
      </w:pPr>
      <w:r>
        <w:rPr>
          <w:rFonts w:ascii="Times New Roman" w:hAnsi="Times New Roman" w:cs="Times New Roman"/>
        </w:rPr>
        <w:br w:type="page"/>
      </w:r>
    </w:p>
    <w:tbl>
      <w:tblPr>
        <w:tblW w:w="9820" w:type="dxa"/>
        <w:jc w:val="center"/>
        <w:tblLayout w:type="fixed"/>
        <w:tblCellMar>
          <w:left w:w="0" w:type="dxa"/>
          <w:right w:w="0" w:type="dxa"/>
        </w:tblCellMar>
        <w:tblLook w:val="04A0" w:firstRow="1" w:lastRow="0" w:firstColumn="1" w:lastColumn="0" w:noHBand="0" w:noVBand="1"/>
      </w:tblPr>
      <w:tblGrid>
        <w:gridCol w:w="896"/>
        <w:gridCol w:w="1038"/>
        <w:gridCol w:w="657"/>
        <w:gridCol w:w="362"/>
        <w:gridCol w:w="488"/>
        <w:gridCol w:w="825"/>
        <w:gridCol w:w="252"/>
        <w:gridCol w:w="1191"/>
        <w:gridCol w:w="374"/>
        <w:gridCol w:w="477"/>
        <w:gridCol w:w="817"/>
        <w:gridCol w:w="271"/>
        <w:gridCol w:w="1321"/>
        <w:gridCol w:w="251"/>
        <w:gridCol w:w="600"/>
      </w:tblGrid>
      <w:tr w:rsidR="00260A25">
        <w:trPr>
          <w:trHeight w:val="662"/>
          <w:jc w:val="center"/>
        </w:trPr>
        <w:tc>
          <w:tcPr>
            <w:tcW w:w="9820" w:type="dxa"/>
            <w:gridSpan w:val="15"/>
            <w:tcBorders>
              <w:top w:val="nil"/>
              <w:left w:val="nil"/>
              <w:bottom w:val="nil"/>
              <w:right w:val="nil"/>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lastRenderedPageBreak/>
              <w:t>一般公共预算财政拨款基本支出决算表</w:t>
            </w:r>
          </w:p>
        </w:tc>
      </w:tr>
      <w:tr w:rsidR="00260A25">
        <w:trPr>
          <w:trHeight w:val="339"/>
          <w:jc w:val="center"/>
        </w:trPr>
        <w:tc>
          <w:tcPr>
            <w:tcW w:w="896"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695" w:type="dxa"/>
            <w:gridSpan w:val="2"/>
            <w:tcBorders>
              <w:top w:val="nil"/>
              <w:left w:val="nil"/>
              <w:bottom w:val="nil"/>
              <w:right w:val="nil"/>
            </w:tcBorders>
            <w:shd w:val="clear" w:color="auto" w:fill="auto"/>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850" w:type="dxa"/>
            <w:gridSpan w:val="2"/>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825"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443" w:type="dxa"/>
            <w:gridSpan w:val="2"/>
            <w:tcBorders>
              <w:top w:val="nil"/>
              <w:left w:val="nil"/>
              <w:bottom w:val="nil"/>
              <w:right w:val="nil"/>
            </w:tcBorders>
            <w:shd w:val="clear" w:color="auto" w:fill="auto"/>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851" w:type="dxa"/>
            <w:gridSpan w:val="2"/>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817"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2443" w:type="dxa"/>
            <w:gridSpan w:val="4"/>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right"/>
              <w:textAlignment w:val="bottom"/>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公开</w:t>
            </w:r>
            <w:r>
              <w:rPr>
                <w:rFonts w:ascii="Times New Roman" w:eastAsia="宋体" w:hAnsi="Times New Roman" w:cs="Times New Roman"/>
                <w:color w:val="000000"/>
                <w:kern w:val="0"/>
                <w:sz w:val="18"/>
                <w:szCs w:val="18"/>
              </w:rPr>
              <w:t>06</w:t>
            </w:r>
            <w:r>
              <w:rPr>
                <w:rFonts w:ascii="Times New Roman" w:eastAsia="宋体" w:hAnsi="Times New Roman" w:cs="Times New Roman"/>
                <w:color w:val="000000"/>
                <w:kern w:val="0"/>
                <w:sz w:val="18"/>
                <w:szCs w:val="18"/>
              </w:rPr>
              <w:t>表</w:t>
            </w:r>
          </w:p>
        </w:tc>
      </w:tr>
      <w:tr w:rsidR="00260A25">
        <w:trPr>
          <w:trHeight w:val="339"/>
          <w:jc w:val="center"/>
        </w:trPr>
        <w:tc>
          <w:tcPr>
            <w:tcW w:w="896" w:type="dxa"/>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lef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部门：</w:t>
            </w:r>
          </w:p>
        </w:tc>
        <w:tc>
          <w:tcPr>
            <w:tcW w:w="1695" w:type="dxa"/>
            <w:gridSpan w:val="2"/>
            <w:tcBorders>
              <w:top w:val="nil"/>
              <w:left w:val="nil"/>
              <w:bottom w:val="nil"/>
              <w:right w:val="nil"/>
            </w:tcBorders>
            <w:shd w:val="clear" w:color="auto" w:fill="auto"/>
            <w:tcMar>
              <w:top w:w="15" w:type="dxa"/>
              <w:left w:w="15" w:type="dxa"/>
              <w:right w:w="15" w:type="dxa"/>
            </w:tcMar>
            <w:vAlign w:val="bottom"/>
          </w:tcPr>
          <w:p w:rsidR="00260A25" w:rsidRDefault="00972A2F">
            <w:pPr>
              <w:rPr>
                <w:rFonts w:ascii="Times New Roman" w:hAnsi="Times New Roman" w:cs="Times New Roman"/>
                <w:color w:val="000000"/>
                <w:sz w:val="20"/>
                <w:szCs w:val="20"/>
              </w:rPr>
            </w:pPr>
            <w:r>
              <w:rPr>
                <w:rFonts w:ascii="Times New Roman" w:hAnsi="Times New Roman" w:cs="Times New Roman"/>
                <w:color w:val="000000"/>
                <w:sz w:val="20"/>
                <w:szCs w:val="20"/>
              </w:rPr>
              <w:t>保定市公安局</w:t>
            </w:r>
          </w:p>
        </w:tc>
        <w:tc>
          <w:tcPr>
            <w:tcW w:w="850" w:type="dxa"/>
            <w:gridSpan w:val="2"/>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825"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443" w:type="dxa"/>
            <w:gridSpan w:val="2"/>
            <w:tcBorders>
              <w:top w:val="nil"/>
              <w:left w:val="nil"/>
              <w:bottom w:val="nil"/>
              <w:right w:val="nil"/>
            </w:tcBorders>
            <w:shd w:val="clear" w:color="auto" w:fill="auto"/>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851" w:type="dxa"/>
            <w:gridSpan w:val="2"/>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817"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2443" w:type="dxa"/>
            <w:gridSpan w:val="4"/>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right"/>
              <w:textAlignment w:val="bottom"/>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金额单位：万元</w:t>
            </w:r>
          </w:p>
        </w:tc>
      </w:tr>
      <w:tr w:rsidR="00260A25">
        <w:trPr>
          <w:trHeight w:val="362"/>
          <w:jc w:val="center"/>
        </w:trPr>
        <w:tc>
          <w:tcPr>
            <w:tcW w:w="344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人员经费</w:t>
            </w:r>
          </w:p>
        </w:tc>
        <w:tc>
          <w:tcPr>
            <w:tcW w:w="6379" w:type="dxa"/>
            <w:gridSpan w:val="10"/>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公用经费</w:t>
            </w:r>
          </w:p>
        </w:tc>
      </w:tr>
      <w:tr w:rsidR="00260A25">
        <w:trPr>
          <w:trHeight w:val="362"/>
          <w:jc w:val="center"/>
        </w:trPr>
        <w:tc>
          <w:tcPr>
            <w:tcW w:w="89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科目</w:t>
            </w:r>
          </w:p>
          <w:p w:rsidR="00260A25" w:rsidRDefault="00972A2F">
            <w:pPr>
              <w:widowControl/>
              <w:jc w:val="center"/>
              <w:textAlignment w:val="center"/>
              <w:rPr>
                <w:rFonts w:ascii="Times New Roman" w:eastAsia="宋体" w:hAnsi="Times New Roman" w:cs="Times New Roman"/>
                <w:color w:val="000000"/>
                <w:sz w:val="18"/>
              </w:rPr>
            </w:pPr>
            <w:r>
              <w:rPr>
                <w:rFonts w:ascii="Times New Roman" w:eastAsia="宋体" w:hAnsi="Times New Roman" w:cs="Times New Roman"/>
                <w:color w:val="000000"/>
                <w:kern w:val="0"/>
                <w:sz w:val="18"/>
              </w:rPr>
              <w:t>编码</w:t>
            </w:r>
          </w:p>
        </w:tc>
        <w:tc>
          <w:tcPr>
            <w:tcW w:w="1695"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rPr>
            </w:pPr>
            <w:r>
              <w:rPr>
                <w:rFonts w:ascii="Times New Roman" w:eastAsia="宋体" w:hAnsi="Times New Roman" w:cs="Times New Roman"/>
                <w:color w:val="000000"/>
                <w:kern w:val="0"/>
                <w:sz w:val="18"/>
              </w:rPr>
              <w:t>科目名称</w:t>
            </w:r>
          </w:p>
        </w:tc>
        <w:tc>
          <w:tcPr>
            <w:tcW w:w="850"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rPr>
            </w:pPr>
            <w:r>
              <w:rPr>
                <w:rFonts w:ascii="Times New Roman" w:eastAsia="宋体" w:hAnsi="Times New Roman" w:cs="Times New Roman"/>
                <w:color w:val="000000"/>
                <w:kern w:val="0"/>
                <w:sz w:val="18"/>
              </w:rPr>
              <w:t>决算数</w:t>
            </w:r>
          </w:p>
        </w:tc>
        <w:tc>
          <w:tcPr>
            <w:tcW w:w="82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rPr>
            </w:pPr>
            <w:r>
              <w:rPr>
                <w:rFonts w:ascii="Times New Roman" w:eastAsia="宋体" w:hAnsi="Times New Roman" w:cs="Times New Roman"/>
                <w:color w:val="000000"/>
                <w:kern w:val="0"/>
                <w:sz w:val="18"/>
              </w:rPr>
              <w:t>科目编码</w:t>
            </w:r>
          </w:p>
        </w:tc>
        <w:tc>
          <w:tcPr>
            <w:tcW w:w="1443"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rPr>
            </w:pPr>
            <w:r>
              <w:rPr>
                <w:rFonts w:ascii="Times New Roman" w:eastAsia="宋体" w:hAnsi="Times New Roman" w:cs="Times New Roman"/>
                <w:color w:val="000000"/>
                <w:kern w:val="0"/>
                <w:sz w:val="18"/>
              </w:rPr>
              <w:t>科目名称</w:t>
            </w:r>
          </w:p>
        </w:tc>
        <w:tc>
          <w:tcPr>
            <w:tcW w:w="851"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rPr>
            </w:pPr>
            <w:r>
              <w:rPr>
                <w:rFonts w:ascii="Times New Roman" w:eastAsia="宋体" w:hAnsi="Times New Roman" w:cs="Times New Roman"/>
                <w:color w:val="000000"/>
                <w:kern w:val="0"/>
                <w:sz w:val="18"/>
              </w:rPr>
              <w:t>决算数</w:t>
            </w:r>
          </w:p>
        </w:tc>
        <w:tc>
          <w:tcPr>
            <w:tcW w:w="81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科目</w:t>
            </w:r>
          </w:p>
          <w:p w:rsidR="00260A25" w:rsidRDefault="00972A2F">
            <w:pPr>
              <w:widowControl/>
              <w:jc w:val="center"/>
              <w:textAlignment w:val="center"/>
              <w:rPr>
                <w:rFonts w:ascii="Times New Roman" w:eastAsia="宋体" w:hAnsi="Times New Roman" w:cs="Times New Roman"/>
                <w:color w:val="000000"/>
                <w:sz w:val="18"/>
              </w:rPr>
            </w:pPr>
            <w:r>
              <w:rPr>
                <w:rFonts w:ascii="Times New Roman" w:eastAsia="宋体" w:hAnsi="Times New Roman" w:cs="Times New Roman"/>
                <w:color w:val="000000"/>
                <w:kern w:val="0"/>
                <w:sz w:val="18"/>
              </w:rPr>
              <w:t>编码</w:t>
            </w:r>
          </w:p>
        </w:tc>
        <w:tc>
          <w:tcPr>
            <w:tcW w:w="1592"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rPr>
            </w:pPr>
            <w:r>
              <w:rPr>
                <w:rFonts w:ascii="Times New Roman" w:eastAsia="宋体" w:hAnsi="Times New Roman" w:cs="Times New Roman"/>
                <w:color w:val="000000"/>
                <w:kern w:val="0"/>
                <w:sz w:val="18"/>
              </w:rPr>
              <w:t>科目名称</w:t>
            </w:r>
          </w:p>
        </w:tc>
        <w:tc>
          <w:tcPr>
            <w:tcW w:w="851"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18"/>
              </w:rPr>
            </w:pPr>
            <w:r>
              <w:rPr>
                <w:rFonts w:ascii="Times New Roman" w:eastAsia="宋体" w:hAnsi="Times New Roman" w:cs="Times New Roman"/>
                <w:color w:val="000000"/>
                <w:kern w:val="0"/>
                <w:sz w:val="18"/>
              </w:rPr>
              <w:t>决算数</w:t>
            </w:r>
          </w:p>
        </w:tc>
      </w:tr>
      <w:tr w:rsidR="00260A25">
        <w:trPr>
          <w:trHeight w:val="349"/>
          <w:jc w:val="center"/>
        </w:trPr>
        <w:tc>
          <w:tcPr>
            <w:tcW w:w="89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695"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850"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82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443"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851"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8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592"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851"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r>
      <w:tr w:rsidR="00260A25">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301</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工资福利支出</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59,395.18</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商品和服务支出</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8,342.27</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307</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债务利息及费用支出</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r>
      <w:tr w:rsidR="00260A25">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30101</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基本工资</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16,930.09</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30201</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办公费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635.90</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30701</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国内债务付息</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r>
      <w:tr w:rsidR="00260A25">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30102</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津贴补贴</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18,445.97</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30202</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印刷费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51.52</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30702</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国外债务付息</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r>
      <w:tr w:rsidR="00260A25">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30103</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奖金</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7,678.62</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30203</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咨询费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25.09</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310</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资本性支出</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371.18</w:t>
            </w:r>
          </w:p>
        </w:tc>
      </w:tr>
      <w:tr w:rsidR="00260A25">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30106</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伙食补助费</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338.92</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30204</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手续费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3.88</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31001</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房屋建筑物购建</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r>
      <w:tr w:rsidR="00260A25">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30107</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绩效工资</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30205</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水费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155.45</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31002</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办公设备购置</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340.57</w:t>
            </w:r>
          </w:p>
        </w:tc>
      </w:tr>
      <w:tr w:rsidR="00260A25">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30108</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机关事业单位基本养老保险缴费</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9,261.09</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30206</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电费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907.96</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31003</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专用设备购置</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22.03</w:t>
            </w:r>
          </w:p>
        </w:tc>
      </w:tr>
      <w:tr w:rsidR="00260A25">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30109</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职业年金缴费</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30207</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邮电费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1,337.61</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31005</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基础设施建设</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r>
      <w:tr w:rsidR="00260A25">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30110</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职工基本医疗保险缴费</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1,708.99</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30208</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取暖费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431.41</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31006</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大型修缮</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r>
      <w:tr w:rsidR="00260A25">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30111</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公务员医疗补助缴费</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1,570.85</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30209</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物业管理费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71.55</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31007</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信息网络及软件购置更新</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8.58</w:t>
            </w:r>
          </w:p>
        </w:tc>
      </w:tr>
      <w:tr w:rsidR="00260A25">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30112</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其他社会保障缴费</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179.20</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30211</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差旅费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281.27</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31008</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物资储备</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r>
      <w:tr w:rsidR="00260A25">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30113</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住房公积金</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2,657.68</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30212</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因公出国（境）费用</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2.38</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31009</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土地补偿</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r>
      <w:tr w:rsidR="00260A25">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30114</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医疗费</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14.07</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30213</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维修（护）费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371.44</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31010</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安置补助</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r>
      <w:tr w:rsidR="00260A25">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30199</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其他工资福利支出</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609.69</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30214</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租赁费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48.14</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31011</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地上附着物和青苗补偿</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r>
      <w:tr w:rsidR="00260A25">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303</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对个人和家庭的补助</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2,022.20</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30215</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会议费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3.33</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31012</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拆迁补偿</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r>
      <w:tr w:rsidR="00260A25">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30301</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离休费</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235.57</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30216</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培训费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23.82</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31013</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公务用车购置</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r>
      <w:tr w:rsidR="00260A25">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30302</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退休费</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1,115.26</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spacing w:line="220" w:lineRule="exact"/>
              <w:jc w:val="left"/>
              <w:rPr>
                <w:rFonts w:ascii="Times New Roman" w:eastAsia="宋体" w:hAnsi="Times New Roman" w:cs="Times New Roman"/>
                <w:color w:val="000000"/>
                <w:sz w:val="15"/>
                <w:szCs w:val="15"/>
              </w:rPr>
            </w:pP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公务接待费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0.12</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31019</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其他交通工具购置</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r>
      <w:tr w:rsidR="00260A25">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30303</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退职（役）费</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30218</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专用材料费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412.25</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31021</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文物和陈列品购置</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r>
      <w:tr w:rsidR="00260A25">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30304</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抚恤金</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540.08</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30224</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被装购置费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9.50</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31022</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无形资产购置</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r>
      <w:tr w:rsidR="00260A25">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30305</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生活补助</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55.12</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30225</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专用燃料费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31099</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其他资本性支出</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r>
      <w:tr w:rsidR="00260A25">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30306</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救济费</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30226</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劳务费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638.27</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399</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其他支出</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r>
      <w:tr w:rsidR="00260A25">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30307</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医疗费补助</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10.23</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30227</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委托业务费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87.42</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39906</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赠与</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r>
      <w:tr w:rsidR="00260A25">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30308</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助学金</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30228</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工会经费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172.00</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39907</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国家赔偿费用支出</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r>
      <w:tr w:rsidR="00260A25">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30309</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奖励金</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65.93</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30229</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福利费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88.40</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39908</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对民间非营利组织和群众性自治组织补贴</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r>
      <w:tr w:rsidR="00260A25">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30310</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个人农业生产补贴</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30231</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公务用车运行维护费</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79.12</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39999</w:t>
            </w: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其他支出</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r>
      <w:tr w:rsidR="00260A25">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30399</w:t>
            </w: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其他对个人和家庭的补助</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30239</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其他交通费用</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1,948.82</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spacing w:line="220" w:lineRule="exact"/>
              <w:jc w:val="left"/>
              <w:rPr>
                <w:rFonts w:ascii="Times New Roman" w:eastAsia="仿宋_GB2312" w:hAnsi="Times New Roman" w:cs="Times New Roman"/>
                <w:color w:val="000000"/>
                <w:sz w:val="15"/>
                <w:szCs w:val="15"/>
              </w:rPr>
            </w:pP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spacing w:line="220" w:lineRule="exact"/>
              <w:jc w:val="left"/>
              <w:rPr>
                <w:rFonts w:ascii="Times New Roman" w:eastAsia="仿宋_GB2312" w:hAnsi="Times New Roman" w:cs="Times New Roman"/>
                <w:color w:val="000000"/>
                <w:sz w:val="15"/>
                <w:szCs w:val="15"/>
              </w:rPr>
            </w:pP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spacing w:line="180" w:lineRule="exact"/>
              <w:jc w:val="right"/>
              <w:rPr>
                <w:rFonts w:ascii="Times New Roman" w:eastAsia="宋体" w:hAnsi="Times New Roman" w:cs="Times New Roman"/>
                <w:color w:val="000000"/>
                <w:sz w:val="20"/>
                <w:szCs w:val="20"/>
              </w:rPr>
            </w:pPr>
          </w:p>
        </w:tc>
      </w:tr>
      <w:tr w:rsidR="00260A25">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spacing w:line="220" w:lineRule="exact"/>
              <w:jc w:val="left"/>
              <w:rPr>
                <w:rFonts w:ascii="Times New Roman" w:eastAsia="宋体" w:hAnsi="Times New Roman" w:cs="Times New Roman"/>
                <w:color w:val="000000"/>
                <w:sz w:val="15"/>
                <w:szCs w:val="15"/>
              </w:rPr>
            </w:pP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spacing w:line="220" w:lineRule="exact"/>
              <w:jc w:val="left"/>
              <w:rPr>
                <w:rFonts w:ascii="Times New Roman" w:eastAsia="宋体" w:hAnsi="Times New Roman" w:cs="Times New Roman"/>
                <w:color w:val="000000"/>
                <w:sz w:val="15"/>
                <w:szCs w:val="15"/>
              </w:rPr>
            </w:pP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 xml:space="preserve">　</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30240</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税金及附加费用</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0.00</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spacing w:line="220" w:lineRule="exact"/>
              <w:jc w:val="left"/>
              <w:rPr>
                <w:rFonts w:ascii="Times New Roman" w:eastAsia="仿宋_GB2312" w:hAnsi="Times New Roman" w:cs="Times New Roman"/>
                <w:color w:val="000000"/>
                <w:sz w:val="15"/>
                <w:szCs w:val="15"/>
              </w:rPr>
            </w:pP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spacing w:line="220" w:lineRule="exact"/>
              <w:jc w:val="left"/>
              <w:rPr>
                <w:rFonts w:ascii="Times New Roman" w:eastAsia="仿宋_GB2312" w:hAnsi="Times New Roman" w:cs="Times New Roman"/>
                <w:color w:val="000000"/>
                <w:sz w:val="15"/>
                <w:szCs w:val="15"/>
              </w:rPr>
            </w:pP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spacing w:line="180" w:lineRule="exact"/>
              <w:jc w:val="right"/>
              <w:rPr>
                <w:rFonts w:ascii="Times New Roman" w:eastAsia="宋体" w:hAnsi="Times New Roman" w:cs="Times New Roman"/>
                <w:color w:val="000000"/>
                <w:sz w:val="20"/>
                <w:szCs w:val="20"/>
              </w:rPr>
            </w:pPr>
          </w:p>
        </w:tc>
      </w:tr>
      <w:tr w:rsidR="00260A25">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spacing w:line="220" w:lineRule="exact"/>
              <w:jc w:val="left"/>
              <w:rPr>
                <w:rFonts w:ascii="Times New Roman" w:eastAsia="宋体" w:hAnsi="Times New Roman" w:cs="Times New Roman"/>
                <w:color w:val="000000"/>
                <w:sz w:val="15"/>
                <w:szCs w:val="15"/>
              </w:rPr>
            </w:pPr>
          </w:p>
        </w:tc>
        <w:tc>
          <w:tcPr>
            <w:tcW w:w="169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spacing w:line="220" w:lineRule="exact"/>
              <w:jc w:val="left"/>
              <w:rPr>
                <w:rFonts w:ascii="Times New Roman" w:eastAsia="宋体" w:hAnsi="Times New Roman" w:cs="Times New Roman"/>
                <w:color w:val="000000"/>
                <w:sz w:val="15"/>
                <w:szCs w:val="15"/>
              </w:rPr>
            </w:pP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 xml:space="preserve">　</w:t>
            </w:r>
          </w:p>
        </w:tc>
        <w:tc>
          <w:tcPr>
            <w:tcW w:w="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30299</w:t>
            </w:r>
          </w:p>
        </w:tc>
        <w:tc>
          <w:tcPr>
            <w:tcW w:w="144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spacing w:line="220" w:lineRule="exact"/>
              <w:jc w:val="left"/>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 xml:space="preserve">  </w:t>
            </w:r>
            <w:r>
              <w:rPr>
                <w:rFonts w:ascii="Times New Roman" w:eastAsia="宋体" w:hAnsi="Times New Roman" w:cs="Times New Roman"/>
                <w:color w:val="000000"/>
                <w:kern w:val="0"/>
                <w:sz w:val="15"/>
                <w:szCs w:val="15"/>
              </w:rPr>
              <w:t>其他商品和服务支出</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555.61</w:t>
            </w:r>
          </w:p>
        </w:tc>
        <w:tc>
          <w:tcPr>
            <w:tcW w:w="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spacing w:line="220" w:lineRule="exact"/>
              <w:jc w:val="left"/>
              <w:rPr>
                <w:rFonts w:ascii="Times New Roman" w:eastAsia="仿宋_GB2312" w:hAnsi="Times New Roman" w:cs="Times New Roman"/>
                <w:color w:val="000000"/>
                <w:sz w:val="15"/>
                <w:szCs w:val="15"/>
              </w:rPr>
            </w:pPr>
          </w:p>
        </w:tc>
        <w:tc>
          <w:tcPr>
            <w:tcW w:w="159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spacing w:line="220" w:lineRule="exact"/>
              <w:jc w:val="left"/>
              <w:rPr>
                <w:rFonts w:ascii="Times New Roman" w:eastAsia="仿宋_GB2312" w:hAnsi="Times New Roman" w:cs="Times New Roman"/>
                <w:color w:val="000000"/>
                <w:sz w:val="15"/>
                <w:szCs w:val="15"/>
              </w:rPr>
            </w:pP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spacing w:line="180" w:lineRule="exact"/>
              <w:jc w:val="right"/>
              <w:rPr>
                <w:rFonts w:ascii="Times New Roman" w:eastAsia="宋体" w:hAnsi="Times New Roman" w:cs="Times New Roman"/>
                <w:color w:val="000000"/>
                <w:sz w:val="20"/>
                <w:szCs w:val="20"/>
              </w:rPr>
            </w:pPr>
          </w:p>
        </w:tc>
      </w:tr>
      <w:tr w:rsidR="00260A25">
        <w:trPr>
          <w:trHeight w:val="317"/>
          <w:jc w:val="center"/>
        </w:trPr>
        <w:tc>
          <w:tcPr>
            <w:tcW w:w="2591"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spacing w:line="220" w:lineRule="exact"/>
              <w:jc w:val="center"/>
              <w:textAlignment w:val="center"/>
              <w:rPr>
                <w:rFonts w:ascii="Times New Roman" w:eastAsia="宋体" w:hAnsi="Times New Roman" w:cs="Times New Roman"/>
                <w:color w:val="000000"/>
                <w:sz w:val="15"/>
                <w:szCs w:val="15"/>
              </w:rPr>
            </w:pPr>
            <w:r>
              <w:rPr>
                <w:rFonts w:ascii="Times New Roman" w:eastAsia="宋体" w:hAnsi="Times New Roman" w:cs="Times New Roman"/>
                <w:color w:val="000000"/>
                <w:kern w:val="0"/>
                <w:sz w:val="15"/>
                <w:szCs w:val="15"/>
              </w:rPr>
              <w:t>人员经费合计</w:t>
            </w:r>
          </w:p>
        </w:tc>
        <w:tc>
          <w:tcPr>
            <w:tcW w:w="8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spacing w:line="220" w:lineRule="exact"/>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61417.38</w:t>
            </w:r>
          </w:p>
        </w:tc>
        <w:tc>
          <w:tcPr>
            <w:tcW w:w="5528"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cente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公用经费合计</w:t>
            </w:r>
          </w:p>
        </w:tc>
        <w:tc>
          <w:tcPr>
            <w:tcW w:w="85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spacing w:line="180" w:lineRule="exact"/>
              <w:jc w:val="right"/>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8713.45</w:t>
            </w:r>
          </w:p>
        </w:tc>
      </w:tr>
      <w:tr w:rsidR="00260A25">
        <w:trPr>
          <w:gridAfter w:val="1"/>
          <w:wAfter w:w="600" w:type="dxa"/>
          <w:trHeight w:val="638"/>
          <w:jc w:val="center"/>
        </w:trPr>
        <w:tc>
          <w:tcPr>
            <w:tcW w:w="9220" w:type="dxa"/>
            <w:gridSpan w:val="14"/>
            <w:tcBorders>
              <w:top w:val="nil"/>
              <w:left w:val="nil"/>
              <w:bottom w:val="nil"/>
              <w:right w:val="nil"/>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黑体" w:hAnsi="Times New Roman" w:cs="Times New Roman"/>
                <w:color w:val="000000"/>
                <w:sz w:val="32"/>
                <w:szCs w:val="32"/>
              </w:rPr>
            </w:pPr>
            <w:r>
              <w:rPr>
                <w:rFonts w:ascii="Times New Roman" w:hAnsi="Times New Roman" w:cs="Times New Roman"/>
              </w:rPr>
              <w:lastRenderedPageBreak/>
              <w:br w:type="page"/>
            </w:r>
            <w:r>
              <w:rPr>
                <w:rFonts w:ascii="Times New Roman" w:eastAsia="黑体" w:hAnsi="Times New Roman" w:cs="Times New Roman"/>
                <w:color w:val="000000"/>
                <w:kern w:val="0"/>
                <w:sz w:val="32"/>
                <w:szCs w:val="32"/>
              </w:rPr>
              <w:t>一般公共预算财政拨款</w:t>
            </w:r>
            <w:r>
              <w:rPr>
                <w:rFonts w:ascii="Times New Roman" w:eastAsia="黑体" w:hAnsi="Times New Roman" w:cs="Times New Roman"/>
                <w:color w:val="000000"/>
                <w:kern w:val="0"/>
                <w:sz w:val="32"/>
                <w:szCs w:val="32"/>
              </w:rPr>
              <w:t>“</w:t>
            </w:r>
            <w:r>
              <w:rPr>
                <w:rFonts w:ascii="Times New Roman" w:eastAsia="黑体" w:hAnsi="Times New Roman" w:cs="Times New Roman"/>
                <w:color w:val="000000"/>
                <w:kern w:val="0"/>
                <w:sz w:val="32"/>
                <w:szCs w:val="32"/>
              </w:rPr>
              <w:t>三公</w:t>
            </w:r>
            <w:r>
              <w:rPr>
                <w:rFonts w:ascii="Times New Roman" w:eastAsia="黑体" w:hAnsi="Times New Roman" w:cs="Times New Roman"/>
                <w:color w:val="000000"/>
                <w:kern w:val="0"/>
                <w:sz w:val="32"/>
                <w:szCs w:val="32"/>
              </w:rPr>
              <w:t>”</w:t>
            </w:r>
            <w:r>
              <w:rPr>
                <w:rFonts w:ascii="Times New Roman" w:eastAsia="黑体" w:hAnsi="Times New Roman" w:cs="Times New Roman"/>
                <w:color w:val="000000"/>
                <w:kern w:val="0"/>
                <w:sz w:val="32"/>
                <w:szCs w:val="32"/>
              </w:rPr>
              <w:t>经费支出决算表</w:t>
            </w:r>
          </w:p>
        </w:tc>
      </w:tr>
      <w:tr w:rsidR="00260A25">
        <w:trPr>
          <w:gridAfter w:val="1"/>
          <w:wAfter w:w="600" w:type="dxa"/>
          <w:trHeight w:val="360"/>
          <w:jc w:val="center"/>
        </w:trPr>
        <w:tc>
          <w:tcPr>
            <w:tcW w:w="1934" w:type="dxa"/>
            <w:gridSpan w:val="2"/>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019" w:type="dxa"/>
            <w:gridSpan w:val="2"/>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565" w:type="dxa"/>
            <w:gridSpan w:val="3"/>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565" w:type="dxa"/>
            <w:gridSpan w:val="2"/>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565" w:type="dxa"/>
            <w:gridSpan w:val="3"/>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572" w:type="dxa"/>
            <w:gridSpan w:val="2"/>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righ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公开</w:t>
            </w:r>
            <w:r>
              <w:rPr>
                <w:rFonts w:ascii="Times New Roman" w:eastAsia="宋体" w:hAnsi="Times New Roman" w:cs="Times New Roman"/>
                <w:color w:val="000000"/>
                <w:kern w:val="0"/>
                <w:sz w:val="20"/>
                <w:szCs w:val="20"/>
              </w:rPr>
              <w:t>07</w:t>
            </w:r>
            <w:r>
              <w:rPr>
                <w:rFonts w:ascii="Times New Roman" w:eastAsia="宋体" w:hAnsi="Times New Roman" w:cs="Times New Roman"/>
                <w:color w:val="000000"/>
                <w:kern w:val="0"/>
                <w:sz w:val="20"/>
                <w:szCs w:val="20"/>
              </w:rPr>
              <w:t>表</w:t>
            </w:r>
          </w:p>
        </w:tc>
      </w:tr>
      <w:tr w:rsidR="00260A25">
        <w:trPr>
          <w:gridAfter w:val="1"/>
          <w:wAfter w:w="600" w:type="dxa"/>
          <w:trHeight w:val="360"/>
          <w:jc w:val="center"/>
        </w:trPr>
        <w:tc>
          <w:tcPr>
            <w:tcW w:w="1934" w:type="dxa"/>
            <w:gridSpan w:val="2"/>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lef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 xml:space="preserve"> </w:t>
            </w:r>
            <w:r>
              <w:rPr>
                <w:rFonts w:ascii="Times New Roman" w:eastAsia="宋体" w:hAnsi="Times New Roman" w:cs="Times New Roman"/>
                <w:color w:val="000000"/>
                <w:kern w:val="0"/>
                <w:sz w:val="20"/>
                <w:szCs w:val="20"/>
              </w:rPr>
              <w:t>部门：保定市公安局</w:t>
            </w:r>
          </w:p>
        </w:tc>
        <w:tc>
          <w:tcPr>
            <w:tcW w:w="1019" w:type="dxa"/>
            <w:gridSpan w:val="2"/>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565" w:type="dxa"/>
            <w:gridSpan w:val="3"/>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565" w:type="dxa"/>
            <w:gridSpan w:val="2"/>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565" w:type="dxa"/>
            <w:gridSpan w:val="3"/>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572" w:type="dxa"/>
            <w:gridSpan w:val="2"/>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righ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金额单位：万元</w:t>
            </w:r>
          </w:p>
        </w:tc>
      </w:tr>
      <w:tr w:rsidR="00260A25">
        <w:trPr>
          <w:gridAfter w:val="1"/>
          <w:wAfter w:w="600" w:type="dxa"/>
          <w:trHeight w:val="417"/>
          <w:jc w:val="center"/>
        </w:trPr>
        <w:tc>
          <w:tcPr>
            <w:tcW w:w="9220" w:type="dxa"/>
            <w:gridSpan w:val="14"/>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预算数</w:t>
            </w:r>
          </w:p>
        </w:tc>
      </w:tr>
      <w:tr w:rsidR="00260A25">
        <w:trPr>
          <w:gridAfter w:val="1"/>
          <w:wAfter w:w="600" w:type="dxa"/>
          <w:trHeight w:val="417"/>
          <w:jc w:val="center"/>
        </w:trPr>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合计</w:t>
            </w:r>
          </w:p>
        </w:tc>
        <w:tc>
          <w:tcPr>
            <w:tcW w:w="1019" w:type="dxa"/>
            <w:gridSpan w:val="2"/>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因公出国（境）费</w:t>
            </w:r>
          </w:p>
        </w:tc>
        <w:tc>
          <w:tcPr>
            <w:tcW w:w="4695" w:type="dxa"/>
            <w:gridSpan w:val="8"/>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公务用车购置及运行费</w:t>
            </w:r>
          </w:p>
        </w:tc>
        <w:tc>
          <w:tcPr>
            <w:tcW w:w="1572" w:type="dxa"/>
            <w:gridSpan w:val="2"/>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公务接待费</w:t>
            </w:r>
          </w:p>
        </w:tc>
      </w:tr>
      <w:tr w:rsidR="00260A25">
        <w:trPr>
          <w:gridAfter w:val="1"/>
          <w:wAfter w:w="600" w:type="dxa"/>
          <w:trHeight w:val="417"/>
          <w:jc w:val="center"/>
        </w:trPr>
        <w:tc>
          <w:tcPr>
            <w:tcW w:w="1934" w:type="dxa"/>
            <w:gridSpan w:val="2"/>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01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56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小计</w:t>
            </w:r>
          </w:p>
        </w:tc>
        <w:tc>
          <w:tcPr>
            <w:tcW w:w="15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公务用车购置费</w:t>
            </w:r>
          </w:p>
        </w:tc>
        <w:tc>
          <w:tcPr>
            <w:tcW w:w="156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公务用车运行费</w:t>
            </w:r>
          </w:p>
        </w:tc>
        <w:tc>
          <w:tcPr>
            <w:tcW w:w="1572" w:type="dxa"/>
            <w:gridSpan w:val="2"/>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r>
      <w:tr w:rsidR="00260A25">
        <w:trPr>
          <w:gridAfter w:val="1"/>
          <w:wAfter w:w="600" w:type="dxa"/>
          <w:trHeight w:val="417"/>
          <w:jc w:val="center"/>
        </w:trPr>
        <w:tc>
          <w:tcPr>
            <w:tcW w:w="1934" w:type="dxa"/>
            <w:gridSpan w:val="2"/>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w:t>
            </w:r>
          </w:p>
        </w:tc>
        <w:tc>
          <w:tcPr>
            <w:tcW w:w="101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2</w:t>
            </w:r>
          </w:p>
        </w:tc>
        <w:tc>
          <w:tcPr>
            <w:tcW w:w="156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3</w:t>
            </w:r>
          </w:p>
        </w:tc>
        <w:tc>
          <w:tcPr>
            <w:tcW w:w="15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4</w:t>
            </w:r>
          </w:p>
        </w:tc>
        <w:tc>
          <w:tcPr>
            <w:tcW w:w="156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5</w:t>
            </w:r>
          </w:p>
        </w:tc>
        <w:tc>
          <w:tcPr>
            <w:tcW w:w="1572" w:type="dxa"/>
            <w:gridSpan w:val="2"/>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6</w:t>
            </w:r>
          </w:p>
        </w:tc>
      </w:tr>
      <w:tr w:rsidR="00260A25">
        <w:trPr>
          <w:gridAfter w:val="1"/>
          <w:wAfter w:w="600" w:type="dxa"/>
          <w:trHeight w:val="417"/>
          <w:jc w:val="center"/>
        </w:trPr>
        <w:tc>
          <w:tcPr>
            <w:tcW w:w="1934" w:type="dxa"/>
            <w:gridSpan w:val="2"/>
            <w:tcBorders>
              <w:top w:val="nil"/>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宋体" w:hAnsi="Times New Roman" w:cs="Times New Roman"/>
                <w:color w:val="000000"/>
                <w:sz w:val="22"/>
              </w:rPr>
            </w:pPr>
            <w:r>
              <w:rPr>
                <w:rFonts w:ascii="Times New Roman" w:eastAsia="宋体" w:hAnsi="Times New Roman" w:cs="Times New Roman"/>
                <w:color w:val="000000"/>
                <w:sz w:val="22"/>
              </w:rPr>
              <w:t>254.75</w:t>
            </w:r>
          </w:p>
        </w:tc>
        <w:tc>
          <w:tcPr>
            <w:tcW w:w="10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宋体" w:hAnsi="Times New Roman" w:cs="Times New Roman"/>
                <w:color w:val="000000"/>
                <w:sz w:val="22"/>
              </w:rPr>
            </w:pPr>
            <w:r>
              <w:rPr>
                <w:rFonts w:ascii="Times New Roman" w:eastAsia="宋体" w:hAnsi="Times New Roman" w:cs="Times New Roman"/>
                <w:color w:val="000000"/>
                <w:sz w:val="22"/>
              </w:rPr>
              <w:t>15.00</w:t>
            </w:r>
          </w:p>
        </w:tc>
        <w:tc>
          <w:tcPr>
            <w:tcW w:w="15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宋体" w:hAnsi="Times New Roman" w:cs="Times New Roman"/>
                <w:color w:val="000000"/>
                <w:sz w:val="22"/>
              </w:rPr>
            </w:pPr>
            <w:r>
              <w:rPr>
                <w:rFonts w:ascii="Times New Roman" w:eastAsia="宋体" w:hAnsi="Times New Roman" w:cs="Times New Roman"/>
                <w:color w:val="000000"/>
                <w:sz w:val="22"/>
              </w:rPr>
              <w:t>195.00</w:t>
            </w:r>
          </w:p>
        </w:tc>
        <w:tc>
          <w:tcPr>
            <w:tcW w:w="15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宋体" w:hAnsi="Times New Roman" w:cs="Times New Roman"/>
                <w:color w:val="000000"/>
                <w:sz w:val="22"/>
              </w:rPr>
            </w:pPr>
            <w:r>
              <w:rPr>
                <w:rFonts w:ascii="Times New Roman" w:eastAsia="宋体" w:hAnsi="Times New Roman" w:cs="Times New Roman"/>
                <w:color w:val="000000"/>
                <w:sz w:val="22"/>
              </w:rPr>
              <w:t>0.00</w:t>
            </w:r>
          </w:p>
        </w:tc>
        <w:tc>
          <w:tcPr>
            <w:tcW w:w="15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宋体" w:hAnsi="Times New Roman" w:cs="Times New Roman"/>
                <w:color w:val="000000"/>
                <w:sz w:val="22"/>
              </w:rPr>
            </w:pPr>
            <w:r>
              <w:rPr>
                <w:rFonts w:ascii="Times New Roman" w:eastAsia="宋体" w:hAnsi="Times New Roman" w:cs="Times New Roman"/>
                <w:color w:val="000000"/>
                <w:sz w:val="22"/>
              </w:rPr>
              <w:t>195.00</w:t>
            </w:r>
          </w:p>
        </w:tc>
        <w:tc>
          <w:tcPr>
            <w:tcW w:w="1572" w:type="dxa"/>
            <w:gridSpan w:val="2"/>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260A25" w:rsidRDefault="00972A2F">
            <w:pPr>
              <w:jc w:val="right"/>
              <w:rPr>
                <w:rFonts w:ascii="Times New Roman" w:eastAsia="宋体" w:hAnsi="Times New Roman" w:cs="Times New Roman"/>
                <w:color w:val="000000"/>
                <w:sz w:val="22"/>
              </w:rPr>
            </w:pPr>
            <w:r>
              <w:rPr>
                <w:rFonts w:ascii="Times New Roman" w:eastAsia="宋体" w:hAnsi="Times New Roman" w:cs="Times New Roman"/>
                <w:color w:val="000000"/>
                <w:sz w:val="22"/>
              </w:rPr>
              <w:t>44.75</w:t>
            </w:r>
          </w:p>
        </w:tc>
      </w:tr>
      <w:tr w:rsidR="00260A25">
        <w:trPr>
          <w:gridAfter w:val="1"/>
          <w:wAfter w:w="600" w:type="dxa"/>
          <w:trHeight w:val="417"/>
          <w:jc w:val="center"/>
        </w:trPr>
        <w:tc>
          <w:tcPr>
            <w:tcW w:w="9220" w:type="dxa"/>
            <w:gridSpan w:val="14"/>
            <w:tcBorders>
              <w:top w:val="single" w:sz="4" w:space="0" w:color="000000"/>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决算数</w:t>
            </w:r>
          </w:p>
        </w:tc>
      </w:tr>
      <w:tr w:rsidR="00260A25">
        <w:trPr>
          <w:gridAfter w:val="1"/>
          <w:wAfter w:w="600" w:type="dxa"/>
          <w:trHeight w:val="417"/>
          <w:jc w:val="center"/>
        </w:trPr>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合计</w:t>
            </w:r>
          </w:p>
        </w:tc>
        <w:tc>
          <w:tcPr>
            <w:tcW w:w="1019" w:type="dxa"/>
            <w:gridSpan w:val="2"/>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因公出国（境）费</w:t>
            </w:r>
          </w:p>
        </w:tc>
        <w:tc>
          <w:tcPr>
            <w:tcW w:w="4695" w:type="dxa"/>
            <w:gridSpan w:val="8"/>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公务用车购置及运行费</w:t>
            </w:r>
          </w:p>
        </w:tc>
        <w:tc>
          <w:tcPr>
            <w:tcW w:w="1572" w:type="dxa"/>
            <w:gridSpan w:val="2"/>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公务接待费</w:t>
            </w:r>
          </w:p>
        </w:tc>
      </w:tr>
      <w:tr w:rsidR="00260A25">
        <w:trPr>
          <w:gridAfter w:val="1"/>
          <w:wAfter w:w="600" w:type="dxa"/>
          <w:trHeight w:val="417"/>
          <w:jc w:val="center"/>
        </w:trPr>
        <w:tc>
          <w:tcPr>
            <w:tcW w:w="1934" w:type="dxa"/>
            <w:gridSpan w:val="2"/>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01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56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小计</w:t>
            </w:r>
          </w:p>
        </w:tc>
        <w:tc>
          <w:tcPr>
            <w:tcW w:w="15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公务用车购置费</w:t>
            </w:r>
          </w:p>
        </w:tc>
        <w:tc>
          <w:tcPr>
            <w:tcW w:w="156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公务用车运行费</w:t>
            </w:r>
          </w:p>
        </w:tc>
        <w:tc>
          <w:tcPr>
            <w:tcW w:w="1572" w:type="dxa"/>
            <w:gridSpan w:val="2"/>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r>
      <w:tr w:rsidR="00260A25">
        <w:trPr>
          <w:gridAfter w:val="1"/>
          <w:wAfter w:w="600" w:type="dxa"/>
          <w:trHeight w:val="417"/>
          <w:jc w:val="center"/>
        </w:trPr>
        <w:tc>
          <w:tcPr>
            <w:tcW w:w="1934" w:type="dxa"/>
            <w:gridSpan w:val="2"/>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7</w:t>
            </w:r>
          </w:p>
        </w:tc>
        <w:tc>
          <w:tcPr>
            <w:tcW w:w="101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8</w:t>
            </w:r>
          </w:p>
        </w:tc>
        <w:tc>
          <w:tcPr>
            <w:tcW w:w="156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9</w:t>
            </w:r>
          </w:p>
        </w:tc>
        <w:tc>
          <w:tcPr>
            <w:tcW w:w="15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10</w:t>
            </w:r>
          </w:p>
        </w:tc>
        <w:tc>
          <w:tcPr>
            <w:tcW w:w="156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11</w:t>
            </w:r>
          </w:p>
        </w:tc>
        <w:tc>
          <w:tcPr>
            <w:tcW w:w="1572" w:type="dxa"/>
            <w:gridSpan w:val="2"/>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12</w:t>
            </w:r>
          </w:p>
        </w:tc>
      </w:tr>
      <w:tr w:rsidR="00260A25">
        <w:trPr>
          <w:gridAfter w:val="1"/>
          <w:wAfter w:w="600" w:type="dxa"/>
          <w:trHeight w:val="447"/>
          <w:jc w:val="center"/>
        </w:trPr>
        <w:tc>
          <w:tcPr>
            <w:tcW w:w="1934" w:type="dxa"/>
            <w:gridSpan w:val="2"/>
            <w:tcBorders>
              <w:top w:val="nil"/>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宋体" w:hAnsi="Times New Roman" w:cs="Times New Roman"/>
                <w:color w:val="000000"/>
                <w:sz w:val="22"/>
              </w:rPr>
            </w:pPr>
            <w:r>
              <w:rPr>
                <w:rFonts w:ascii="Times New Roman" w:eastAsia="宋体" w:hAnsi="Times New Roman" w:cs="Times New Roman"/>
                <w:color w:val="000000"/>
                <w:sz w:val="22"/>
              </w:rPr>
              <w:t>81.62</w:t>
            </w:r>
          </w:p>
        </w:tc>
        <w:tc>
          <w:tcPr>
            <w:tcW w:w="1019" w:type="dxa"/>
            <w:gridSpan w:val="2"/>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宋体" w:hAnsi="Times New Roman" w:cs="Times New Roman"/>
                <w:color w:val="000000"/>
                <w:sz w:val="22"/>
              </w:rPr>
            </w:pPr>
            <w:r>
              <w:rPr>
                <w:rFonts w:ascii="Times New Roman" w:eastAsia="宋体" w:hAnsi="Times New Roman" w:cs="Times New Roman"/>
                <w:color w:val="000000"/>
                <w:sz w:val="22"/>
              </w:rPr>
              <w:t>2.38</w:t>
            </w:r>
          </w:p>
        </w:tc>
        <w:tc>
          <w:tcPr>
            <w:tcW w:w="1565" w:type="dxa"/>
            <w:gridSpan w:val="3"/>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60A25" w:rsidRDefault="00260A25">
            <w:pPr>
              <w:jc w:val="right"/>
              <w:rPr>
                <w:rFonts w:ascii="Times New Roman" w:eastAsia="宋体" w:hAnsi="Times New Roman" w:cs="Times New Roman"/>
                <w:color w:val="000000"/>
                <w:sz w:val="22"/>
              </w:rPr>
            </w:pPr>
          </w:p>
        </w:tc>
        <w:tc>
          <w:tcPr>
            <w:tcW w:w="1565" w:type="dxa"/>
            <w:gridSpan w:val="2"/>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宋体" w:hAnsi="Times New Roman" w:cs="Times New Roman"/>
                <w:color w:val="000000"/>
                <w:sz w:val="22"/>
              </w:rPr>
            </w:pPr>
            <w:r>
              <w:rPr>
                <w:rFonts w:ascii="Times New Roman" w:eastAsia="宋体" w:hAnsi="Times New Roman" w:cs="Times New Roman"/>
                <w:color w:val="000000"/>
                <w:sz w:val="22"/>
              </w:rPr>
              <w:t>0.00</w:t>
            </w:r>
          </w:p>
        </w:tc>
        <w:tc>
          <w:tcPr>
            <w:tcW w:w="1565" w:type="dxa"/>
            <w:gridSpan w:val="3"/>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宋体" w:hAnsi="Times New Roman" w:cs="Times New Roman"/>
                <w:color w:val="000000"/>
                <w:sz w:val="22"/>
              </w:rPr>
            </w:pPr>
            <w:r>
              <w:rPr>
                <w:rFonts w:ascii="Times New Roman" w:eastAsia="宋体" w:hAnsi="Times New Roman" w:cs="Times New Roman"/>
                <w:color w:val="000000"/>
                <w:sz w:val="22"/>
              </w:rPr>
              <w:t>79.12</w:t>
            </w:r>
          </w:p>
        </w:tc>
        <w:tc>
          <w:tcPr>
            <w:tcW w:w="1572"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260A25" w:rsidRDefault="00972A2F">
            <w:pPr>
              <w:jc w:val="right"/>
              <w:rPr>
                <w:rFonts w:ascii="Times New Roman" w:eastAsia="宋体" w:hAnsi="Times New Roman" w:cs="Times New Roman"/>
                <w:color w:val="000000"/>
                <w:sz w:val="22"/>
              </w:rPr>
            </w:pPr>
            <w:r>
              <w:rPr>
                <w:rFonts w:ascii="Times New Roman" w:eastAsia="宋体" w:hAnsi="Times New Roman" w:cs="Times New Roman"/>
                <w:color w:val="000000"/>
                <w:sz w:val="22"/>
              </w:rPr>
              <w:t>0.12</w:t>
            </w:r>
          </w:p>
        </w:tc>
      </w:tr>
    </w:tbl>
    <w:p w:rsidR="00260A25" w:rsidRDefault="00260A25">
      <w:pPr>
        <w:rPr>
          <w:rFonts w:ascii="Times New Roman" w:eastAsia="宋体" w:hAnsi="Times New Roman" w:cs="Times New Roman"/>
        </w:rPr>
      </w:pPr>
    </w:p>
    <w:p w:rsidR="00260A25" w:rsidRDefault="00972A2F">
      <w:pPr>
        <w:rPr>
          <w:rFonts w:ascii="Times New Roman" w:hAnsi="Times New Roman" w:cs="Times New Roman"/>
        </w:rPr>
      </w:pPr>
      <w:r>
        <w:rPr>
          <w:rFonts w:ascii="Times New Roman" w:eastAsia="宋体" w:hAnsi="Times New Roman" w:cs="Times New Roman"/>
        </w:rPr>
        <w:t>注：本表反映部门本年度</w:t>
      </w:r>
      <w:r>
        <w:rPr>
          <w:rFonts w:ascii="Times New Roman" w:eastAsia="宋体" w:hAnsi="Times New Roman" w:cs="Times New Roman"/>
        </w:rPr>
        <w:t>“</w:t>
      </w:r>
      <w:r>
        <w:rPr>
          <w:rFonts w:ascii="Times New Roman" w:eastAsia="宋体" w:hAnsi="Times New Roman" w:cs="Times New Roman"/>
        </w:rPr>
        <w:t>三公</w:t>
      </w:r>
      <w:r>
        <w:rPr>
          <w:rFonts w:ascii="Times New Roman" w:eastAsia="宋体" w:hAnsi="Times New Roman" w:cs="Times New Roman"/>
        </w:rPr>
        <w:t>”</w:t>
      </w:r>
      <w:r>
        <w:rPr>
          <w:rFonts w:ascii="Times New Roman" w:eastAsia="宋体" w:hAnsi="Times New Roman" w:cs="Times New Roman"/>
        </w:rPr>
        <w:t>经费支出预决算情况。其中：预算数为</w:t>
      </w:r>
      <w:r>
        <w:rPr>
          <w:rFonts w:ascii="Times New Roman" w:eastAsia="宋体" w:hAnsi="Times New Roman" w:cs="Times New Roman"/>
        </w:rPr>
        <w:t>“</w:t>
      </w:r>
      <w:r>
        <w:rPr>
          <w:rFonts w:ascii="Times New Roman" w:eastAsia="宋体" w:hAnsi="Times New Roman" w:cs="Times New Roman"/>
        </w:rPr>
        <w:t>三公</w:t>
      </w:r>
      <w:r>
        <w:rPr>
          <w:rFonts w:ascii="Times New Roman" w:eastAsia="宋体" w:hAnsi="Times New Roman" w:cs="Times New Roman"/>
        </w:rPr>
        <w:t>”</w:t>
      </w:r>
      <w:r>
        <w:rPr>
          <w:rFonts w:ascii="Times New Roman" w:eastAsia="宋体" w:hAnsi="Times New Roman" w:cs="Times New Roman"/>
        </w:rPr>
        <w:t>经费全年预算数，反映按规定程序调整后的预算数；决算数是包括当年一般公共预算财政拨款和以前年度结转资金安排的实际支出。</w:t>
      </w:r>
      <w:r>
        <w:rPr>
          <w:rFonts w:ascii="Times New Roman" w:eastAsia="仿宋_GB2312"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br w:type="page"/>
      </w:r>
    </w:p>
    <w:tbl>
      <w:tblPr>
        <w:tblW w:w="9444" w:type="dxa"/>
        <w:jc w:val="center"/>
        <w:tblCellMar>
          <w:left w:w="0" w:type="dxa"/>
          <w:right w:w="0" w:type="dxa"/>
        </w:tblCellMar>
        <w:tblLook w:val="04A0" w:firstRow="1" w:lastRow="0" w:firstColumn="1" w:lastColumn="0" w:noHBand="0" w:noVBand="1"/>
      </w:tblPr>
      <w:tblGrid>
        <w:gridCol w:w="630"/>
        <w:gridCol w:w="36"/>
        <w:gridCol w:w="36"/>
        <w:gridCol w:w="3072"/>
        <w:gridCol w:w="1276"/>
        <w:gridCol w:w="1134"/>
        <w:gridCol w:w="850"/>
        <w:gridCol w:w="709"/>
        <w:gridCol w:w="709"/>
        <w:gridCol w:w="992"/>
      </w:tblGrid>
      <w:tr w:rsidR="00260A25">
        <w:trPr>
          <w:trHeight w:val="510"/>
          <w:jc w:val="center"/>
        </w:trPr>
        <w:tc>
          <w:tcPr>
            <w:tcW w:w="9444" w:type="dxa"/>
            <w:gridSpan w:val="10"/>
            <w:tcBorders>
              <w:top w:val="nil"/>
              <w:left w:val="nil"/>
              <w:bottom w:val="nil"/>
              <w:right w:val="nil"/>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lastRenderedPageBreak/>
              <w:t>政府性基金预算财政拨款收入支出决算表</w:t>
            </w:r>
          </w:p>
        </w:tc>
      </w:tr>
      <w:tr w:rsidR="00260A25">
        <w:trPr>
          <w:trHeight w:val="510"/>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3072"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276"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134"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850"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709"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701" w:type="dxa"/>
            <w:gridSpan w:val="2"/>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righ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公开</w:t>
            </w:r>
            <w:r>
              <w:rPr>
                <w:rFonts w:ascii="Times New Roman" w:eastAsia="宋体" w:hAnsi="Times New Roman" w:cs="Times New Roman"/>
                <w:color w:val="000000"/>
                <w:kern w:val="0"/>
                <w:sz w:val="20"/>
                <w:szCs w:val="20"/>
              </w:rPr>
              <w:t>08</w:t>
            </w:r>
            <w:r>
              <w:rPr>
                <w:rFonts w:ascii="Times New Roman" w:eastAsia="宋体" w:hAnsi="Times New Roman" w:cs="Times New Roman"/>
                <w:color w:val="000000"/>
                <w:kern w:val="0"/>
                <w:sz w:val="20"/>
                <w:szCs w:val="20"/>
              </w:rPr>
              <w:t>表</w:t>
            </w:r>
          </w:p>
        </w:tc>
      </w:tr>
      <w:tr w:rsidR="00260A25">
        <w:trPr>
          <w:trHeight w:val="510"/>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lef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3072" w:type="dxa"/>
            <w:tcBorders>
              <w:top w:val="nil"/>
              <w:left w:val="nil"/>
              <w:bottom w:val="nil"/>
              <w:right w:val="nil"/>
            </w:tcBorders>
            <w:shd w:val="clear" w:color="auto" w:fill="auto"/>
            <w:noWrap/>
            <w:tcMar>
              <w:top w:w="15" w:type="dxa"/>
              <w:left w:w="15" w:type="dxa"/>
              <w:right w:w="15" w:type="dxa"/>
            </w:tcMar>
            <w:vAlign w:val="bottom"/>
          </w:tcPr>
          <w:p w:rsidR="00260A25" w:rsidRDefault="00972A2F">
            <w:pPr>
              <w:rPr>
                <w:rFonts w:ascii="Times New Roman" w:hAnsi="Times New Roman" w:cs="Times New Roman"/>
                <w:color w:val="000000"/>
                <w:sz w:val="20"/>
                <w:szCs w:val="20"/>
              </w:rPr>
            </w:pPr>
            <w:r>
              <w:rPr>
                <w:rFonts w:ascii="Times New Roman" w:hAnsi="Times New Roman" w:cs="Times New Roman"/>
                <w:color w:val="000000"/>
                <w:sz w:val="20"/>
                <w:szCs w:val="20"/>
              </w:rPr>
              <w:t>保定市公安局</w:t>
            </w:r>
          </w:p>
        </w:tc>
        <w:tc>
          <w:tcPr>
            <w:tcW w:w="1276"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134"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850"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709" w:type="dxa"/>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1701" w:type="dxa"/>
            <w:gridSpan w:val="2"/>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righ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金额单位：万元</w:t>
            </w:r>
          </w:p>
        </w:tc>
      </w:tr>
      <w:tr w:rsidR="00260A25">
        <w:trPr>
          <w:trHeight w:val="510"/>
          <w:jc w:val="center"/>
        </w:trPr>
        <w:tc>
          <w:tcPr>
            <w:tcW w:w="377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项目</w:t>
            </w:r>
          </w:p>
        </w:tc>
        <w:tc>
          <w:tcPr>
            <w:tcW w:w="1276"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年初结转和结余</w:t>
            </w:r>
          </w:p>
        </w:tc>
        <w:tc>
          <w:tcPr>
            <w:tcW w:w="1134"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本年收入</w:t>
            </w:r>
          </w:p>
        </w:tc>
        <w:tc>
          <w:tcPr>
            <w:tcW w:w="2268"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本年支出</w:t>
            </w:r>
          </w:p>
        </w:tc>
        <w:tc>
          <w:tcPr>
            <w:tcW w:w="992"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年末结转和结余</w:t>
            </w:r>
          </w:p>
        </w:tc>
      </w:tr>
      <w:tr w:rsidR="00260A25">
        <w:trPr>
          <w:trHeight w:val="510"/>
          <w:jc w:val="center"/>
        </w:trPr>
        <w:tc>
          <w:tcPr>
            <w:tcW w:w="702"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功能分类科目编码</w:t>
            </w:r>
          </w:p>
        </w:tc>
        <w:tc>
          <w:tcPr>
            <w:tcW w:w="3072"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科目名称</w:t>
            </w:r>
          </w:p>
        </w:tc>
        <w:tc>
          <w:tcPr>
            <w:tcW w:w="127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134"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8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小计</w:t>
            </w:r>
          </w:p>
        </w:tc>
        <w:tc>
          <w:tcPr>
            <w:tcW w:w="70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基本支出</w:t>
            </w:r>
          </w:p>
        </w:tc>
        <w:tc>
          <w:tcPr>
            <w:tcW w:w="70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项目支出</w:t>
            </w:r>
          </w:p>
        </w:tc>
        <w:tc>
          <w:tcPr>
            <w:tcW w:w="99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r>
      <w:tr w:rsidR="00260A25">
        <w:trPr>
          <w:trHeight w:val="510"/>
          <w:jc w:val="center"/>
        </w:trPr>
        <w:tc>
          <w:tcPr>
            <w:tcW w:w="702"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3072"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27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134"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8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7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7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99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r>
      <w:tr w:rsidR="00260A25">
        <w:trPr>
          <w:trHeight w:val="510"/>
          <w:jc w:val="center"/>
        </w:trPr>
        <w:tc>
          <w:tcPr>
            <w:tcW w:w="702"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3072"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27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1134"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8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7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7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c>
          <w:tcPr>
            <w:tcW w:w="99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center"/>
              <w:rPr>
                <w:rFonts w:ascii="Times New Roman" w:eastAsia="宋体" w:hAnsi="Times New Roman" w:cs="Times New Roman"/>
                <w:color w:val="000000"/>
                <w:sz w:val="22"/>
              </w:rPr>
            </w:pPr>
          </w:p>
        </w:tc>
      </w:tr>
      <w:tr w:rsidR="00260A25">
        <w:trPr>
          <w:trHeight w:val="510"/>
          <w:jc w:val="center"/>
        </w:trPr>
        <w:tc>
          <w:tcPr>
            <w:tcW w:w="3774"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栏次</w:t>
            </w: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3</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4</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5</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6</w:t>
            </w:r>
          </w:p>
        </w:tc>
      </w:tr>
      <w:tr w:rsidR="00260A25">
        <w:trPr>
          <w:trHeight w:val="510"/>
          <w:jc w:val="center"/>
        </w:trPr>
        <w:tc>
          <w:tcPr>
            <w:tcW w:w="3774"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合计</w:t>
            </w: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466.04</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1,862.00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128.29</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128.29</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2,199.75</w:t>
            </w:r>
          </w:p>
        </w:tc>
      </w:tr>
      <w:tr w:rsidR="00260A25">
        <w:trPr>
          <w:trHeight w:val="51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212</w:t>
            </w:r>
          </w:p>
        </w:tc>
        <w:tc>
          <w:tcPr>
            <w:tcW w:w="307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szCs w:val="15"/>
              </w:rPr>
            </w:pPr>
            <w:r>
              <w:rPr>
                <w:rFonts w:ascii="Times New Roman" w:eastAsia="仿宋_GB2312" w:hAnsi="Times New Roman" w:cs="Times New Roman"/>
                <w:color w:val="000000"/>
                <w:sz w:val="18"/>
                <w:szCs w:val="15"/>
              </w:rPr>
              <w:t>城乡社区支出</w:t>
            </w: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466.04</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1,862.00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128.29</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128.29</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2,199.75</w:t>
            </w:r>
          </w:p>
        </w:tc>
      </w:tr>
      <w:tr w:rsidR="00260A25">
        <w:trPr>
          <w:trHeight w:val="51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21208</w:t>
            </w:r>
          </w:p>
        </w:tc>
        <w:tc>
          <w:tcPr>
            <w:tcW w:w="307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szCs w:val="15"/>
              </w:rPr>
            </w:pPr>
            <w:r>
              <w:rPr>
                <w:rFonts w:ascii="Times New Roman" w:eastAsia="仿宋_GB2312" w:hAnsi="Times New Roman" w:cs="Times New Roman"/>
                <w:color w:val="000000"/>
                <w:sz w:val="18"/>
                <w:szCs w:val="15"/>
              </w:rPr>
              <w:t>国有土地使用权出让收入及对应专项债务收入安排的支出</w:t>
            </w: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466.04</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1,862.00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128.29</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128.29</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2,199.75</w:t>
            </w:r>
          </w:p>
        </w:tc>
      </w:tr>
      <w:tr w:rsidR="00260A25">
        <w:trPr>
          <w:trHeight w:val="51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2120803</w:t>
            </w:r>
          </w:p>
        </w:tc>
        <w:tc>
          <w:tcPr>
            <w:tcW w:w="307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szCs w:val="15"/>
              </w:rPr>
            </w:pPr>
            <w:r>
              <w:rPr>
                <w:rFonts w:ascii="Times New Roman" w:eastAsia="仿宋_GB2312" w:hAnsi="Times New Roman" w:cs="Times New Roman"/>
                <w:color w:val="000000"/>
                <w:sz w:val="18"/>
                <w:szCs w:val="15"/>
              </w:rPr>
              <w:t>城市建设支出</w:t>
            </w: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466.04</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0.00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128.29</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128.29</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337.75</w:t>
            </w:r>
          </w:p>
        </w:tc>
      </w:tr>
      <w:tr w:rsidR="00260A25">
        <w:trPr>
          <w:trHeight w:val="510"/>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5"/>
                <w:szCs w:val="15"/>
              </w:rPr>
            </w:pPr>
            <w:r>
              <w:rPr>
                <w:rFonts w:ascii="Times New Roman" w:eastAsia="仿宋_GB2312" w:hAnsi="Times New Roman" w:cs="Times New Roman"/>
                <w:color w:val="000000"/>
                <w:sz w:val="15"/>
                <w:szCs w:val="15"/>
              </w:rPr>
              <w:t>2120899</w:t>
            </w:r>
          </w:p>
        </w:tc>
        <w:tc>
          <w:tcPr>
            <w:tcW w:w="307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rPr>
                <w:rFonts w:ascii="Times New Roman" w:eastAsia="仿宋_GB2312" w:hAnsi="Times New Roman" w:cs="Times New Roman"/>
                <w:color w:val="000000"/>
                <w:sz w:val="18"/>
                <w:szCs w:val="15"/>
              </w:rPr>
            </w:pPr>
            <w:r>
              <w:rPr>
                <w:rFonts w:ascii="Times New Roman" w:eastAsia="仿宋_GB2312" w:hAnsi="Times New Roman" w:cs="Times New Roman"/>
                <w:color w:val="000000"/>
                <w:sz w:val="18"/>
                <w:szCs w:val="15"/>
              </w:rPr>
              <w:t>其他国有土地使用权出让收入安排的支出</w:t>
            </w: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0.00</w:t>
            </w:r>
          </w:p>
        </w:tc>
        <w:tc>
          <w:tcPr>
            <w:tcW w:w="11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1,862.00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0.00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1,862.00</w:t>
            </w:r>
          </w:p>
        </w:tc>
      </w:tr>
    </w:tbl>
    <w:p w:rsidR="00260A25" w:rsidRDefault="00972A2F">
      <w:pPr>
        <w:rPr>
          <w:rFonts w:ascii="Times New Roman" w:hAnsi="Times New Roman" w:cs="Times New Roman"/>
        </w:rPr>
      </w:pPr>
      <w:r>
        <w:rPr>
          <w:rFonts w:ascii="Times New Roman" w:hAnsi="Times New Roman" w:cs="Times New Roman"/>
        </w:rPr>
        <w:br w:type="page"/>
      </w:r>
    </w:p>
    <w:tbl>
      <w:tblPr>
        <w:tblW w:w="9915" w:type="dxa"/>
        <w:jc w:val="center"/>
        <w:tblCellMar>
          <w:left w:w="0" w:type="dxa"/>
          <w:right w:w="0" w:type="dxa"/>
        </w:tblCellMar>
        <w:tblLook w:val="04A0" w:firstRow="1" w:lastRow="0" w:firstColumn="1" w:lastColumn="0" w:noHBand="0" w:noVBand="1"/>
      </w:tblPr>
      <w:tblGrid>
        <w:gridCol w:w="1115"/>
        <w:gridCol w:w="64"/>
        <w:gridCol w:w="64"/>
        <w:gridCol w:w="4621"/>
        <w:gridCol w:w="832"/>
        <w:gridCol w:w="1610"/>
        <w:gridCol w:w="1610"/>
      </w:tblGrid>
      <w:tr w:rsidR="00260A25">
        <w:trPr>
          <w:trHeight w:val="840"/>
          <w:jc w:val="center"/>
        </w:trPr>
        <w:tc>
          <w:tcPr>
            <w:tcW w:w="9915" w:type="dxa"/>
            <w:gridSpan w:val="7"/>
            <w:tcBorders>
              <w:top w:val="nil"/>
              <w:left w:val="nil"/>
              <w:bottom w:val="nil"/>
              <w:right w:val="nil"/>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lastRenderedPageBreak/>
              <w:t>国有资本经营预算财政拨款支出决算表</w:t>
            </w:r>
          </w:p>
        </w:tc>
      </w:tr>
      <w:tr w:rsidR="00260A25">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righ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公开</w:t>
            </w:r>
            <w:r>
              <w:rPr>
                <w:rFonts w:ascii="Times New Roman" w:eastAsia="宋体" w:hAnsi="Times New Roman" w:cs="Times New Roman"/>
                <w:color w:val="000000"/>
                <w:kern w:val="0"/>
                <w:sz w:val="20"/>
                <w:szCs w:val="20"/>
              </w:rPr>
              <w:t>09</w:t>
            </w:r>
            <w:r>
              <w:rPr>
                <w:rFonts w:ascii="Times New Roman" w:eastAsia="宋体" w:hAnsi="Times New Roman" w:cs="Times New Roman"/>
                <w:color w:val="000000"/>
                <w:kern w:val="0"/>
                <w:sz w:val="20"/>
                <w:szCs w:val="20"/>
              </w:rPr>
              <w:t>表</w:t>
            </w:r>
          </w:p>
        </w:tc>
      </w:tr>
      <w:tr w:rsidR="00260A25">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lef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260A25" w:rsidRDefault="00972A2F">
            <w:pPr>
              <w:rPr>
                <w:rFonts w:ascii="Times New Roman" w:hAnsi="Times New Roman" w:cs="Times New Roman"/>
                <w:color w:val="000000"/>
                <w:sz w:val="20"/>
                <w:szCs w:val="20"/>
              </w:rPr>
            </w:pPr>
            <w:r>
              <w:rPr>
                <w:rFonts w:ascii="Times New Roman" w:hAnsi="Times New Roman" w:cs="Times New Roman"/>
                <w:color w:val="000000"/>
                <w:sz w:val="20"/>
                <w:szCs w:val="20"/>
              </w:rPr>
              <w:t>保定市公安局</w:t>
            </w:r>
          </w:p>
        </w:tc>
        <w:tc>
          <w:tcPr>
            <w:tcW w:w="0" w:type="auto"/>
            <w:tcBorders>
              <w:top w:val="nil"/>
              <w:left w:val="nil"/>
              <w:bottom w:val="nil"/>
              <w:right w:val="nil"/>
            </w:tcBorders>
            <w:shd w:val="clear" w:color="auto" w:fill="auto"/>
            <w:noWrap/>
            <w:tcMar>
              <w:top w:w="15" w:type="dxa"/>
              <w:left w:w="15" w:type="dxa"/>
              <w:right w:w="15" w:type="dxa"/>
            </w:tcMar>
            <w:vAlign w:val="bottom"/>
          </w:tcPr>
          <w:p w:rsidR="00260A25" w:rsidRDefault="00260A25">
            <w:pPr>
              <w:rPr>
                <w:rFonts w:ascii="Times New Roman" w:hAnsi="Times New Roman" w:cs="Times New Roman"/>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260A25" w:rsidRDefault="00972A2F">
            <w:pPr>
              <w:widowControl/>
              <w:jc w:val="righ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金额单位：万元</w:t>
            </w:r>
          </w:p>
        </w:tc>
      </w:tr>
      <w:tr w:rsidR="00260A25">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科目</w:t>
            </w:r>
          </w:p>
        </w:tc>
        <w:tc>
          <w:tcPr>
            <w:tcW w:w="0" w:type="auto"/>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本年支出</w:t>
            </w:r>
          </w:p>
        </w:tc>
      </w:tr>
      <w:tr w:rsidR="00260A25">
        <w:trPr>
          <w:trHeight w:val="615"/>
          <w:jc w:val="center"/>
        </w:trPr>
        <w:tc>
          <w:tcPr>
            <w:tcW w:w="1390"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功能分类科目编码</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科目名称</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小计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基本支出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项目支出</w:t>
            </w:r>
          </w:p>
        </w:tc>
      </w:tr>
      <w:tr w:rsidR="00260A25">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3</w:t>
            </w:r>
          </w:p>
        </w:tc>
      </w:tr>
      <w:tr w:rsidR="00260A25">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972A2F">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right"/>
              <w:rPr>
                <w:rFonts w:ascii="Times New Roman" w:eastAsia="宋体" w:hAnsi="Times New Roman" w:cs="Times New Roman"/>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right"/>
              <w:rPr>
                <w:rFonts w:ascii="Times New Roman" w:eastAsia="宋体" w:hAnsi="Times New Roman" w:cs="Times New Roman"/>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right"/>
              <w:rPr>
                <w:rFonts w:ascii="Times New Roman" w:eastAsia="宋体" w:hAnsi="Times New Roman" w:cs="Times New Roman"/>
                <w:b/>
                <w:color w:val="000000"/>
                <w:sz w:val="22"/>
              </w:rPr>
            </w:pPr>
          </w:p>
        </w:tc>
      </w:tr>
      <w:tr w:rsidR="00260A25">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22"/>
              </w:rPr>
            </w:pPr>
          </w:p>
        </w:tc>
        <w:tc>
          <w:tcPr>
            <w:tcW w:w="399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left"/>
              <w:rPr>
                <w:rFonts w:ascii="Times New Roman" w:eastAsia="宋体" w:hAnsi="Times New Roman" w:cs="Times New Roman"/>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right"/>
              <w:rPr>
                <w:rFonts w:ascii="Times New Roman" w:eastAsia="宋体" w:hAnsi="Times New Roman" w:cs="Times New Roman"/>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right"/>
              <w:rPr>
                <w:rFonts w:ascii="Times New Roman" w:eastAsia="宋体" w:hAnsi="Times New Roman" w:cs="Times New Roman"/>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right"/>
              <w:rPr>
                <w:rFonts w:ascii="Times New Roman" w:eastAsia="宋体" w:hAnsi="Times New Roman" w:cs="Times New Roman"/>
                <w:color w:val="000000"/>
                <w:sz w:val="22"/>
              </w:rPr>
            </w:pPr>
          </w:p>
        </w:tc>
      </w:tr>
      <w:tr w:rsidR="00260A25">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22"/>
              </w:rPr>
            </w:pPr>
          </w:p>
        </w:tc>
        <w:tc>
          <w:tcPr>
            <w:tcW w:w="399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left"/>
              <w:rPr>
                <w:rFonts w:ascii="Times New Roman" w:eastAsia="宋体" w:hAnsi="Times New Roman" w:cs="Times New Roman"/>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right"/>
              <w:rPr>
                <w:rFonts w:ascii="Times New Roman" w:eastAsia="宋体" w:hAnsi="Times New Roman" w:cs="Times New Roman"/>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right"/>
              <w:rPr>
                <w:rFonts w:ascii="Times New Roman" w:eastAsia="宋体" w:hAnsi="Times New Roman" w:cs="Times New Roman"/>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right"/>
              <w:rPr>
                <w:rFonts w:ascii="Times New Roman" w:eastAsia="宋体" w:hAnsi="Times New Roman" w:cs="Times New Roman"/>
                <w:color w:val="000000"/>
                <w:sz w:val="22"/>
              </w:rPr>
            </w:pPr>
          </w:p>
        </w:tc>
      </w:tr>
      <w:tr w:rsidR="00260A25">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22"/>
              </w:rPr>
            </w:pPr>
          </w:p>
        </w:tc>
        <w:tc>
          <w:tcPr>
            <w:tcW w:w="399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left"/>
              <w:rPr>
                <w:rFonts w:ascii="Times New Roman" w:eastAsia="宋体" w:hAnsi="Times New Roman" w:cs="Times New Roman"/>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right"/>
              <w:rPr>
                <w:rFonts w:ascii="Times New Roman" w:eastAsia="宋体" w:hAnsi="Times New Roman" w:cs="Times New Roman"/>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right"/>
              <w:rPr>
                <w:rFonts w:ascii="Times New Roman" w:eastAsia="宋体" w:hAnsi="Times New Roman" w:cs="Times New Roman"/>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right"/>
              <w:rPr>
                <w:rFonts w:ascii="Times New Roman" w:eastAsia="宋体" w:hAnsi="Times New Roman" w:cs="Times New Roman"/>
                <w:color w:val="000000"/>
                <w:sz w:val="22"/>
              </w:rPr>
            </w:pPr>
          </w:p>
        </w:tc>
      </w:tr>
      <w:tr w:rsidR="00260A25">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22"/>
              </w:rPr>
            </w:pPr>
          </w:p>
        </w:tc>
        <w:tc>
          <w:tcPr>
            <w:tcW w:w="399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left"/>
              <w:rPr>
                <w:rFonts w:ascii="Times New Roman" w:eastAsia="宋体" w:hAnsi="Times New Roman" w:cs="Times New Roman"/>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right"/>
              <w:rPr>
                <w:rFonts w:ascii="Times New Roman" w:eastAsia="宋体" w:hAnsi="Times New Roman" w:cs="Times New Roman"/>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right"/>
              <w:rPr>
                <w:rFonts w:ascii="Times New Roman" w:eastAsia="宋体" w:hAnsi="Times New Roman" w:cs="Times New Roman"/>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right"/>
              <w:rPr>
                <w:rFonts w:ascii="Times New Roman" w:eastAsia="宋体" w:hAnsi="Times New Roman" w:cs="Times New Roman"/>
                <w:color w:val="000000"/>
                <w:sz w:val="22"/>
              </w:rPr>
            </w:pPr>
          </w:p>
        </w:tc>
      </w:tr>
      <w:tr w:rsidR="00260A25">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left"/>
              <w:rPr>
                <w:rFonts w:ascii="Times New Roman" w:eastAsia="宋体" w:hAnsi="Times New Roman" w:cs="Times New Roman"/>
                <w:color w:val="000000"/>
                <w:sz w:val="22"/>
              </w:rPr>
            </w:pPr>
          </w:p>
        </w:tc>
        <w:tc>
          <w:tcPr>
            <w:tcW w:w="399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0A25" w:rsidRDefault="00260A25">
            <w:pPr>
              <w:jc w:val="left"/>
              <w:rPr>
                <w:rFonts w:ascii="Times New Roman" w:eastAsia="宋体" w:hAnsi="Times New Roman" w:cs="Times New Roman"/>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right"/>
              <w:rPr>
                <w:rFonts w:ascii="Times New Roman" w:eastAsia="宋体" w:hAnsi="Times New Roman" w:cs="Times New Roman"/>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right"/>
              <w:rPr>
                <w:rFonts w:ascii="Times New Roman" w:eastAsia="宋体" w:hAnsi="Times New Roman" w:cs="Times New Roman"/>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0A25" w:rsidRDefault="00260A25">
            <w:pPr>
              <w:jc w:val="right"/>
              <w:rPr>
                <w:rFonts w:ascii="Times New Roman" w:eastAsia="宋体" w:hAnsi="Times New Roman" w:cs="Times New Roman"/>
                <w:color w:val="000000"/>
                <w:sz w:val="22"/>
              </w:rPr>
            </w:pPr>
          </w:p>
        </w:tc>
      </w:tr>
    </w:tbl>
    <w:p w:rsidR="00260A25" w:rsidRDefault="00972A2F">
      <w:pPr>
        <w:jc w:val="lef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注：本表反映部门本年度国有资本经营预算财政拨款支出情况。本部门本年度无相关支出情况，按要求以空表列示。</w:t>
      </w:r>
    </w:p>
    <w:p w:rsidR="00260A25" w:rsidRDefault="00972A2F">
      <w:pPr>
        <w:rPr>
          <w:rFonts w:ascii="Times New Roman" w:hAnsi="Times New Roman" w:cs="Times New Roman"/>
        </w:rPr>
      </w:pPr>
      <w:r>
        <w:rPr>
          <w:rFonts w:ascii="Times New Roman" w:hAnsi="Times New Roman" w:cs="Times New Roman"/>
        </w:rPr>
        <w:br w:type="page"/>
      </w:r>
    </w:p>
    <w:p w:rsidR="00260A25" w:rsidRDefault="00972A2F">
      <w:pP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71552" behindDoc="0" locked="0" layoutInCell="1" allowOverlap="1">
                <wp:simplePos x="0" y="0"/>
                <wp:positionH relativeFrom="column">
                  <wp:posOffset>-895350</wp:posOffset>
                </wp:positionH>
                <wp:positionV relativeFrom="paragraph">
                  <wp:posOffset>-1082675</wp:posOffset>
                </wp:positionV>
                <wp:extent cx="7557770" cy="10682605"/>
                <wp:effectExtent l="0" t="0" r="5080" b="4445"/>
                <wp:wrapNone/>
                <wp:docPr id="40" name="矩形 40"/>
                <wp:cNvGraphicFramePr/>
                <a:graphic xmlns:a="http://schemas.openxmlformats.org/drawingml/2006/main">
                  <a:graphicData uri="http://schemas.microsoft.com/office/word/2010/wordprocessingShape">
                    <wps:wsp>
                      <wps:cNvSpPr/>
                      <wps:spPr>
                        <a:xfrm>
                          <a:off x="937895" y="1169035"/>
                          <a:ext cx="7557770" cy="10682605"/>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7D2E925" id="矩形 40" o:spid="_x0000_s1026" style="position:absolute;left:0;text-align:left;margin-left:-70.5pt;margin-top:-85.25pt;width:595.1pt;height:841.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" fillcolor="#ffc000" stroked="f" strokeweight="1pt"/>
            </w:pict>
          </mc:Fallback>
        </mc:AlternateContent>
      </w:r>
    </w:p>
    <w:sectPr w:rsidR="00260A25">
      <w:headerReference w:type="default" r:id="rId32"/>
      <w:footerReference w:type="default" r:id="rId33"/>
      <w:headerReference w:type="first" r:id="rId34"/>
      <w:pgSz w:w="11906" w:h="16838"/>
      <w:pgMar w:top="1701" w:right="1417" w:bottom="1281" w:left="141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A2F" w:rsidRDefault="00972A2F">
      <w:r>
        <w:separator/>
      </w:r>
    </w:p>
  </w:endnote>
  <w:endnote w:type="continuationSeparator" w:id="0">
    <w:p w:rsidR="00972A2F" w:rsidRDefault="0097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Yu Gothic UI Semibold">
    <w:panose1 w:val="020B0700000000000000"/>
    <w:charset w:val="80"/>
    <w:family w:val="swiss"/>
    <w:pitch w:val="variable"/>
    <w:sig w:usb0="E00002FF" w:usb1="2AC7FDFF" w:usb2="00000016" w:usb3="00000000" w:csb0="0002009F" w:csb1="00000000"/>
  </w:font>
  <w:font w:name="思源黑体 HW Bold">
    <w:altName w:val="黑体"/>
    <w:charset w:val="86"/>
    <w:family w:val="swiss"/>
    <w:pitch w:val="default"/>
    <w:sig w:usb0="00000000" w:usb1="00000000" w:usb2="00000016" w:usb3="00000000" w:csb0="002E0107" w:csb1="00000000"/>
  </w:font>
  <w:font w:name="方正小标宋简体">
    <w:altName w:val="方正舒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5" w:rsidRDefault="00260A25">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5" w:rsidRDefault="00260A25">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5" w:rsidRDefault="00260A25">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5" w:rsidRDefault="00260A25">
    <w:pPr>
      <w:pStyle w:val="a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5" w:rsidRDefault="00260A25">
    <w:pPr>
      <w:pStyle w:val="a7"/>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5" w:rsidRDefault="00260A25">
    <w:pPr>
      <w:pStyle w:val="a7"/>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5" w:rsidRDefault="00972A2F">
    <w:pPr>
      <w:pStyle w:val="a7"/>
    </w:pPr>
    <w:r>
      <w:rPr>
        <w:noProof/>
      </w:rPr>
      <mc:AlternateContent>
        <mc:Choice Requires="wps">
          <w:drawing>
            <wp:anchor distT="0" distB="0" distL="114300" distR="114300" simplePos="0" relativeHeight="251678720" behindDoc="0" locked="0" layoutInCell="1" allowOverlap="1">
              <wp:simplePos x="0" y="0"/>
              <wp:positionH relativeFrom="margin">
                <wp:posOffset>2662555</wp:posOffset>
              </wp:positionH>
              <wp:positionV relativeFrom="paragraph">
                <wp:posOffset>-164465</wp:posOffset>
              </wp:positionV>
              <wp:extent cx="388620" cy="181610"/>
              <wp:effectExtent l="0" t="0" r="0" b="0"/>
              <wp:wrapNone/>
              <wp:docPr id="37" name="文本框 2"/>
              <wp:cNvGraphicFramePr/>
              <a:graphic xmlns:a="http://schemas.openxmlformats.org/drawingml/2006/main">
                <a:graphicData uri="http://schemas.microsoft.com/office/word/2010/wordprocessingShape">
                  <wps:wsp>
                    <wps:cNvSpPr txBox="1"/>
                    <wps:spPr>
                      <a:xfrm>
                        <a:off x="0" y="0"/>
                        <a:ext cx="388620" cy="181610"/>
                      </a:xfrm>
                      <a:prstGeom prst="rect">
                        <a:avLst/>
                      </a:prstGeom>
                      <a:noFill/>
                      <a:ln w="6350">
                        <a:noFill/>
                      </a:ln>
                      <a:effectLst/>
                    </wps:spPr>
                    <wps:txbx>
                      <w:txbxContent>
                        <w:p w:rsidR="00260A25" w:rsidRDefault="00972A2F">
                          <w:pPr>
                            <w:pStyle w:val="a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4330BD">
                            <w:rPr>
                              <w:rFonts w:ascii="Times New Roman" w:hAnsi="Times New Roman" w:cs="Times New Roman"/>
                              <w:noProof/>
                              <w:sz w:val="24"/>
                              <w:szCs w:val="24"/>
                            </w:rPr>
                            <w:t>- 5 -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51" type="#_x0000_t202" style="position:absolute;margin-left:209.65pt;margin-top:-12.95pt;width:30.6pt;height:14.3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" filled="f" stroked="f" strokeweight=".5pt">
              <v:textbox inset="0,0,0,0">
                <w:txbxContent>
                  <w:p w:rsidR="00260A25" w:rsidRDefault="00972A2F">
                    <w:pPr>
                      <w:pStyle w:val="a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4330BD">
                      <w:rPr>
                        <w:rFonts w:ascii="Times New Roman" w:hAnsi="Times New Roman" w:cs="Times New Roman"/>
                        <w:noProof/>
                        <w:sz w:val="24"/>
                        <w:szCs w:val="24"/>
                      </w:rPr>
                      <w:t>- 5 -</w:t>
                    </w:r>
                    <w:r>
                      <w:rPr>
                        <w:rFonts w:ascii="Times New Roman" w:hAnsi="Times New Roman" w:cs="Times New Roman"/>
                        <w:sz w:val="24"/>
                        <w:szCs w:val="24"/>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5" w:rsidRDefault="00972A2F">
    <w:pPr>
      <w:pStyle w:val="a7"/>
    </w:pPr>
    <w:r>
      <w:rPr>
        <w:noProof/>
      </w:rPr>
      <mc:AlternateContent>
        <mc:Choice Requires="wps">
          <w:drawing>
            <wp:anchor distT="0" distB="0" distL="114300" distR="114300" simplePos="0" relativeHeight="251679744" behindDoc="0" locked="0" layoutInCell="1" allowOverlap="1">
              <wp:simplePos x="0" y="0"/>
              <wp:positionH relativeFrom="margin">
                <wp:posOffset>2623185</wp:posOffset>
              </wp:positionH>
              <wp:positionV relativeFrom="paragraph">
                <wp:posOffset>-285115</wp:posOffset>
              </wp:positionV>
              <wp:extent cx="431800" cy="446405"/>
              <wp:effectExtent l="0" t="0" r="0" b="0"/>
              <wp:wrapNone/>
              <wp:docPr id="38" name="文本框 3"/>
              <wp:cNvGraphicFramePr/>
              <a:graphic xmlns:a="http://schemas.openxmlformats.org/drawingml/2006/main">
                <a:graphicData uri="http://schemas.microsoft.com/office/word/2010/wordprocessingShape">
                  <wps:wsp>
                    <wps:cNvSpPr txBox="1"/>
                    <wps:spPr>
                      <a:xfrm>
                        <a:off x="0" y="0"/>
                        <a:ext cx="431800" cy="446405"/>
                      </a:xfrm>
                      <a:prstGeom prst="rect">
                        <a:avLst/>
                      </a:prstGeom>
                      <a:noFill/>
                      <a:ln w="6350">
                        <a:noFill/>
                      </a:ln>
                      <a:effectLst/>
                    </wps:spPr>
                    <wps:txbx>
                      <w:txbxContent>
                        <w:p w:rsidR="00260A25" w:rsidRDefault="00972A2F">
                          <w:pPr>
                            <w:pStyle w:val="a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4330BD">
                            <w:rPr>
                              <w:rFonts w:ascii="Times New Roman" w:hAnsi="Times New Roman" w:cs="Times New Roman"/>
                              <w:noProof/>
                              <w:sz w:val="24"/>
                              <w:szCs w:val="24"/>
                            </w:rPr>
                            <w:t>- 6 -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52" type="#_x0000_t202" style="position:absolute;margin-left:206.55pt;margin-top:-22.45pt;width:34pt;height:35.15pt;z-index:2516797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" filled="f" stroked="f" strokeweight=".5pt">
              <v:textbox inset="0,0,0,0">
                <w:txbxContent>
                  <w:p w:rsidR="00260A25" w:rsidRDefault="00972A2F">
                    <w:pPr>
                      <w:pStyle w:val="a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4330BD">
                      <w:rPr>
                        <w:rFonts w:ascii="Times New Roman" w:hAnsi="Times New Roman" w:cs="Times New Roman"/>
                        <w:noProof/>
                        <w:sz w:val="24"/>
                        <w:szCs w:val="24"/>
                      </w:rPr>
                      <w:t>- 6 -</w:t>
                    </w:r>
                    <w:r>
                      <w:rPr>
                        <w:rFonts w:ascii="Times New Roman" w:hAnsi="Times New Roman" w:cs="Times New Roman"/>
                        <w:sz w:val="24"/>
                        <w:szCs w:val="24"/>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5" w:rsidRDefault="00972A2F">
    <w:pPr>
      <w:pStyle w:val="a7"/>
    </w:pPr>
    <w:r>
      <w:rPr>
        <w:noProof/>
      </w:rPr>
      <mc:AlternateContent>
        <mc:Choice Requires="wps">
          <w:drawing>
            <wp:anchor distT="0" distB="0" distL="114300" distR="114300" simplePos="0" relativeHeight="251682816"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47" name="文本框 4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a:effectLst/>
                    </wps:spPr>
                    <wps:txbx>
                      <w:txbxContent>
                        <w:p w:rsidR="00260A25" w:rsidRDefault="00972A2F">
                          <w:pPr>
                            <w:pStyle w:val="a7"/>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4330BD">
                            <w:rPr>
                              <w:rFonts w:ascii="Times New Roman" w:hAnsi="Times New Roman" w:cs="Times New Roman"/>
                              <w:noProof/>
                              <w:sz w:val="24"/>
                              <w:szCs w:val="24"/>
                            </w:rPr>
                            <w:t>- 34 -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45" o:spid="_x0000_s1059" type="#_x0000_t202" style="position:absolute;margin-left:209.15pt;margin-top:-6pt;width:2in;height:18.7pt;z-index:2516828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" filled="f" stroked="f" strokeweight=".5pt">
              <v:textbox inset="0,0,0,0">
                <w:txbxContent>
                  <w:p w:rsidR="00260A25" w:rsidRDefault="00972A2F">
                    <w:pPr>
                      <w:pStyle w:val="a7"/>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4330BD">
                      <w:rPr>
                        <w:rFonts w:ascii="Times New Roman" w:hAnsi="Times New Roman" w:cs="Times New Roman"/>
                        <w:noProof/>
                        <w:sz w:val="24"/>
                        <w:szCs w:val="24"/>
                      </w:rPr>
                      <w:t>- 34 -</w:t>
                    </w:r>
                    <w:r>
                      <w:rPr>
                        <w:rFonts w:ascii="Times New Roman" w:hAnsi="Times New Roman" w:cs="Times New Roman"/>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A2F" w:rsidRDefault="00972A2F">
      <w:r>
        <w:separator/>
      </w:r>
    </w:p>
  </w:footnote>
  <w:footnote w:type="continuationSeparator" w:id="0">
    <w:p w:rsidR="00972A2F" w:rsidRDefault="00972A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5" w:rsidRDefault="00260A25">
    <w:pPr>
      <w:pStyle w:val="a9"/>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5" w:rsidRDefault="00260A25">
    <w:pPr>
      <w:pStyle w:val="a9"/>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5" w:rsidRDefault="00260A25">
    <w:pPr>
      <w:pStyle w:val="a9"/>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5" w:rsidRDefault="00972A2F">
    <w:pPr>
      <w:pStyle w:val="a9"/>
    </w:pPr>
    <w:r>
      <w:rPr>
        <w:noProof/>
      </w:rPr>
      <mc:AlternateContent>
        <mc:Choice Requires="wpg">
          <w:drawing>
            <wp:anchor distT="0" distB="0" distL="114300" distR="114300" simplePos="0" relativeHeight="251683840" behindDoc="0" locked="0" layoutInCell="1" allowOverlap="1">
              <wp:simplePos x="0" y="0"/>
              <wp:positionH relativeFrom="page">
                <wp:posOffset>31750</wp:posOffset>
              </wp:positionH>
              <wp:positionV relativeFrom="page">
                <wp:posOffset>365125</wp:posOffset>
              </wp:positionV>
              <wp:extent cx="7553960" cy="447675"/>
              <wp:effectExtent l="0" t="0" r="0" b="0"/>
              <wp:wrapNone/>
              <wp:docPr id="51" name="组合 5"/>
              <wp:cNvGraphicFramePr/>
              <a:graphic xmlns:a="http://schemas.openxmlformats.org/drawingml/2006/main">
                <a:graphicData uri="http://schemas.microsoft.com/office/word/2010/wordprocessingGroup">
                  <wpg:wgp>
                    <wpg:cNvGrpSpPr/>
                    <wpg:grpSpPr>
                      <a:xfrm>
                        <a:off x="0" y="0"/>
                        <a:ext cx="7553960" cy="447675"/>
                        <a:chOff x="881" y="505"/>
                        <a:chExt cx="11930" cy="1179203"/>
                      </a:xfrm>
                    </wpg:grpSpPr>
                    <wps:wsp>
                      <wps:cNvPr id="48" name="矩形 2"/>
                      <wps:cNvSpPr/>
                      <wps:spPr>
                        <a:xfrm>
                          <a:off x="881" y="1538"/>
                          <a:ext cx="11925" cy="146"/>
                        </a:xfrm>
                        <a:prstGeom prst="rect">
                          <a:avLst/>
                        </a:prstGeom>
                        <a:solidFill>
                          <a:srgbClr val="FFD966"/>
                        </a:solidFill>
                        <a:ln w="12700">
                          <a:noFill/>
                        </a:ln>
                      </wps:spPr>
                      <wps:bodyPr anchor="ctr" upright="1"/>
                    </wps:wsp>
                    <wps:wsp>
                      <wps:cNvPr id="49" name="任意多边形 3"/>
                      <wps:cNvSpPr/>
                      <wps:spPr>
                        <a:xfrm>
                          <a:off x="10177" y="686"/>
                          <a:ext cx="2619" cy="862"/>
                        </a:xfrm>
                        <a:custGeom>
                          <a:avLst/>
                          <a:gdLst>
                            <a:gd name="A1" fmla="val 0"/>
                            <a:gd name="A2" fmla="val 0"/>
                            <a:gd name="A3" fmla="val 0"/>
                          </a:gdLst>
                          <a:ahLst/>
                          <a:cxnLst>
                            <a:cxn ang="0">
                              <a:pos x="595" y="1"/>
                            </a:cxn>
                            <a:cxn ang="0">
                              <a:pos x="2619" y="0"/>
                            </a:cxn>
                            <a:cxn ang="0">
                              <a:pos x="2619" y="862"/>
                            </a:cxn>
                            <a:cxn ang="0">
                              <a:pos x="0" y="862"/>
                            </a:cxn>
                            <a:cxn ang="0">
                              <a:pos x="595" y="1"/>
                            </a:cxn>
                          </a:cxnLst>
                          <a:rect l="0" t="0" r="0" b="0"/>
                          <a:pathLst>
                            <a:path w="2619" h="862">
                              <a:moveTo>
                                <a:pt x="595" y="1"/>
                              </a:moveTo>
                              <a:lnTo>
                                <a:pt x="2619" y="0"/>
                              </a:lnTo>
                              <a:lnTo>
                                <a:pt x="2619" y="862"/>
                              </a:lnTo>
                              <a:lnTo>
                                <a:pt x="0" y="862"/>
                              </a:lnTo>
                              <a:lnTo>
                                <a:pt x="595" y="1"/>
                              </a:lnTo>
                              <a:close/>
                            </a:path>
                          </a:pathLst>
                        </a:custGeom>
                        <a:solidFill>
                          <a:srgbClr val="000000"/>
                        </a:solidFill>
                        <a:ln w="12700">
                          <a:noFill/>
                        </a:ln>
                      </wps:spPr>
                      <wps:bodyPr anchor="ctr" upright="1"/>
                    </wps:wsp>
                    <wps:wsp>
                      <wps:cNvPr id="50" name="任意多边形 4"/>
                      <wps:cNvSpPr/>
                      <wps:spPr>
                        <a:xfrm>
                          <a:off x="10467" y="505"/>
                          <a:ext cx="2345" cy="1108"/>
                        </a:xfrm>
                        <a:custGeom>
                          <a:avLst/>
                          <a:gdLst>
                            <a:gd name="A1" fmla="val 0"/>
                            <a:gd name="A2" fmla="val 0"/>
                            <a:gd name="A3" fmla="val 0"/>
                          </a:gdLst>
                          <a:ahLst/>
                          <a:cxnLst>
                            <a:cxn ang="0">
                              <a:pos x="598" y="0"/>
                            </a:cxn>
                            <a:cxn ang="0">
                              <a:pos x="2345" y="8"/>
                            </a:cxn>
                            <a:cxn ang="0">
                              <a:pos x="2345" y="1108"/>
                            </a:cxn>
                            <a:cxn ang="0">
                              <a:pos x="0" y="1108"/>
                            </a:cxn>
                            <a:cxn ang="0">
                              <a:pos x="598" y="0"/>
                            </a:cxn>
                          </a:cxnLst>
                          <a:rect l="0" t="0" r="0" b="0"/>
                          <a:pathLst>
                            <a:path w="2619" h="1265">
                              <a:moveTo>
                                <a:pt x="668" y="0"/>
                              </a:moveTo>
                              <a:lnTo>
                                <a:pt x="2619" y="10"/>
                              </a:lnTo>
                              <a:lnTo>
                                <a:pt x="2619" y="1265"/>
                              </a:lnTo>
                              <a:lnTo>
                                <a:pt x="0" y="1265"/>
                              </a:lnTo>
                              <a:lnTo>
                                <a:pt x="668" y="0"/>
                              </a:lnTo>
                              <a:close/>
                            </a:path>
                          </a:pathLst>
                        </a:custGeom>
                        <a:solidFill>
                          <a:srgbClr val="FFD966"/>
                        </a:solidFill>
                        <a:ln w="12700">
                          <a:noFill/>
                        </a:ln>
                      </wps:spPr>
                      <wps:bodyPr anchor="ctr" upright="1"/>
                    </wps:wsp>
                  </wpg:wgp>
                </a:graphicData>
              </a:graphic>
            </wp:anchor>
          </w:drawing>
        </mc:Choice>
        <mc:Fallback>
          <w:pict>
            <v:group w14:anchorId="09B0C109" id="组合 5" o:spid="_x0000_s1026" style="position:absolute;left:0;text-align:left;margin-left:2.5pt;margin-top:28.75pt;width:594.8pt;height:35.25pt;z-index:251683840;mso-position-horizontal-relative:page;mso-position-vertical-relative:page" coordorigin="8,5" coordsize="119,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">
              <v:rect id="矩形 2" o:spid="_x0000_s1027" style="position:absolute;left:8;top:15;width:120;height: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" fillcolor="#ffd966" stroked="f" strokeweight="1pt"/>
              <v:shape id="任意多边形 3" o:spid="_x0000_s1028" style="position:absolute;left:101;top:6;width:26;height:9;visibility:visible;mso-wrap-style:square;v-text-anchor:middle" coordsize="261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" path="m595,1l2619,r,862l,862,595,1xe" fillcolor="black" stroked="f" strokeweight="1pt">
                <v:path arrowok="t" o:connecttype="custom" o:connectlocs="595,1;2619,0;2619,862;0,862;595,1" o:connectangles="0,0,0,0,0" textboxrect="0,0,2619,862"/>
              </v:shape>
              <v:shape id="任意多边形 4" o:spid="_x0000_s1029" style="position:absolute;left:104;top:5;width:24;height:11;visibility:visible;mso-wrap-style:square;v-text-anchor:middle" coordsize="2619,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" path="m668,l2619,10r,1255l,1265,668,xe" fillcolor="#ffd966" stroked="f" strokeweight="1pt">
                <v:path arrowok="t" o:connecttype="custom" o:connectlocs="598,0;2345,8;2345,1108;0,1108;598,0" o:connectangles="0,0,0,0,0" textboxrect="0,0,2619,1265"/>
              </v:shape>
              <w10:wrap anchorx="page" anchory="page"/>
            </v:group>
          </w:pict>
        </mc:Fallback>
      </mc:AlternateContent>
    </w:r>
    <w:r>
      <w:rPr>
        <w:noProof/>
      </w:rPr>
      <mc:AlternateContent>
        <mc:Choice Requires="wpg">
          <w:drawing>
            <wp:anchor distT="0" distB="0" distL="114300" distR="114300" simplePos="0" relativeHeight="251684864" behindDoc="0" locked="0" layoutInCell="1" allowOverlap="1">
              <wp:simplePos x="0" y="0"/>
              <wp:positionH relativeFrom="page">
                <wp:posOffset>0</wp:posOffset>
              </wp:positionH>
              <wp:positionV relativeFrom="page">
                <wp:posOffset>377825</wp:posOffset>
              </wp:positionV>
              <wp:extent cx="3556000" cy="406400"/>
              <wp:effectExtent l="0" t="0" r="0" b="0"/>
              <wp:wrapNone/>
              <wp:docPr id="52" name="组合 46"/>
              <wp:cNvGraphicFramePr/>
              <a:graphic xmlns:a="http://schemas.openxmlformats.org/drawingml/2006/main">
                <a:graphicData uri="http://schemas.microsoft.com/office/word/2010/wordprocessingGroup">
                  <wpg:wgp>
                    <wpg:cNvGrpSpPr/>
                    <wpg:grpSpPr>
                      <a:xfrm>
                        <a:off x="0" y="0"/>
                        <a:ext cx="3556000" cy="406400"/>
                        <a:chOff x="1337" y="880"/>
                        <a:chExt cx="3150" cy="640"/>
                      </a:xfrm>
                      <a:effectLst/>
                    </wpg:grpSpPr>
                    <wps:wsp>
                      <wps:cNvPr id="53" name="文本框 6"/>
                      <wps:cNvSpPr txBox="1"/>
                      <wps:spPr>
                        <a:xfrm>
                          <a:off x="1401" y="880"/>
                          <a:ext cx="3087" cy="641"/>
                        </a:xfrm>
                        <a:prstGeom prst="rect">
                          <a:avLst/>
                        </a:prstGeom>
                        <a:noFill/>
                        <a:ln w="6350">
                          <a:noFill/>
                        </a:ln>
                        <a:effectLst/>
                      </wps:spPr>
                      <wps:txbx>
                        <w:txbxContent>
                          <w:p w:rsidR="00260A25" w:rsidRDefault="00972A2F">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第四部分</w:t>
                            </w:r>
                            <w:r>
                              <w:rPr>
                                <w:rFonts w:ascii="微软雅黑" w:eastAsia="微软雅黑" w:hAnsi="微软雅黑" w:cs="微软雅黑" w:hint="eastAsia"/>
                                <w:b/>
                                <w:bCs/>
                                <w:sz w:val="32"/>
                                <w:szCs w:val="40"/>
                              </w:rPr>
                              <w:t xml:space="preserve"> 2019</w:t>
                            </w:r>
                            <w:r>
                              <w:rPr>
                                <w:rFonts w:ascii="微软雅黑" w:eastAsia="微软雅黑" w:hAnsi="微软雅黑" w:cs="微软雅黑" w:hint="eastAsia"/>
                                <w:b/>
                                <w:bCs/>
                                <w:sz w:val="32"/>
                                <w:szCs w:val="40"/>
                              </w:rPr>
                              <w:t>年度部门决算报表</w:t>
                            </w:r>
                          </w:p>
                          <w:p w:rsidR="00260A25" w:rsidRDefault="00260A25"/>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46" o:spid="_x0000_s1056" style="position:absolute;left:0;text-align:left;margin-left:0;margin-top:29.75pt;width:280pt;height:32pt;z-index:251684864;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">
              <v:shapetype id="_x0000_t202" coordsize="21600,21600" o:spt="202" path="m,l,21600r21600,l21600,xe">
                <v:stroke joinstyle="miter"/>
                <v:path gradientshapeok="t" o:connecttype="rect"/>
              </v:shapetype>
              <v:shape id="文本框 6" o:spid="_x0000_s1057" type="#_x0000_t202" style="position:absolute;left:1401;top:880;width:3087;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rsidR="00260A25" w:rsidRDefault="00972A2F">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第四部分</w:t>
                      </w:r>
                      <w:r>
                        <w:rPr>
                          <w:rFonts w:ascii="微软雅黑" w:eastAsia="微软雅黑" w:hAnsi="微软雅黑" w:cs="微软雅黑" w:hint="eastAsia"/>
                          <w:b/>
                          <w:bCs/>
                          <w:sz w:val="32"/>
                          <w:szCs w:val="40"/>
                        </w:rPr>
                        <w:t xml:space="preserve"> 2019</w:t>
                      </w:r>
                      <w:r>
                        <w:rPr>
                          <w:rFonts w:ascii="微软雅黑" w:eastAsia="微软雅黑" w:hAnsi="微软雅黑" w:cs="微软雅黑" w:hint="eastAsia"/>
                          <w:b/>
                          <w:bCs/>
                          <w:sz w:val="32"/>
                          <w:szCs w:val="40"/>
                        </w:rPr>
                        <w:t>年度部门决算报表</w:t>
                      </w:r>
                    </w:p>
                    <w:p w:rsidR="00260A25" w:rsidRDefault="00260A25"/>
                  </w:txbxContent>
                </v:textbox>
              </v:shape>
              <v:rect id="矩形 7" o:spid="_x0000_s1058" style="position:absolute;left:1337;top:1044;width:119;height: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" fillcolor="black" stroked="f" strokeweight="1pt"/>
              <w10:wrap anchorx="page" anchory="page"/>
            </v:group>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5" w:rsidRDefault="00972A2F">
    <w:pPr>
      <w:pStyle w:val="a9"/>
    </w:pPr>
    <w:r>
      <w:rPr>
        <w:noProof/>
      </w:rPr>
      <mc:AlternateContent>
        <mc:Choice Requires="wpg">
          <w:drawing>
            <wp:anchor distT="0" distB="0" distL="114300" distR="114300" simplePos="0" relativeHeight="251680768" behindDoc="0" locked="0" layoutInCell="1" allowOverlap="1">
              <wp:simplePos x="0" y="0"/>
              <wp:positionH relativeFrom="page">
                <wp:posOffset>0</wp:posOffset>
              </wp:positionH>
              <wp:positionV relativeFrom="page">
                <wp:posOffset>0</wp:posOffset>
              </wp:positionV>
              <wp:extent cx="7575550" cy="483235"/>
              <wp:effectExtent l="0" t="0" r="0" b="0"/>
              <wp:wrapNone/>
              <wp:docPr id="43" name="组合 12"/>
              <wp:cNvGraphicFramePr/>
              <a:graphic xmlns:a="http://schemas.openxmlformats.org/drawingml/2006/main">
                <a:graphicData uri="http://schemas.microsoft.com/office/word/2010/wordprocessingGroup">
                  <wpg:wgp>
                    <wpg:cNvGrpSpPr/>
                    <wpg:grpSpPr>
                      <a:xfrm>
                        <a:off x="0" y="0"/>
                        <a:ext cx="7575550" cy="483235"/>
                        <a:chOff x="881" y="505"/>
                        <a:chExt cx="11930" cy="1179203"/>
                      </a:xfrm>
                    </wpg:grpSpPr>
                    <wps:wsp>
                      <wps:cNvPr id="39" name="矩形 2"/>
                      <wps:cNvSpPr/>
                      <wps:spPr>
                        <a:xfrm>
                          <a:off x="881" y="1538"/>
                          <a:ext cx="11925" cy="146"/>
                        </a:xfrm>
                        <a:prstGeom prst="rect">
                          <a:avLst/>
                        </a:prstGeom>
                        <a:solidFill>
                          <a:srgbClr val="FFD966"/>
                        </a:solidFill>
                        <a:ln w="12700">
                          <a:noFill/>
                        </a:ln>
                      </wps:spPr>
                      <wps:bodyPr anchor="ctr" upright="1"/>
                    </wps:wsp>
                    <wps:wsp>
                      <wps:cNvPr id="41" name="任意多边形 3"/>
                      <wps:cNvSpPr/>
                      <wps:spPr>
                        <a:xfrm>
                          <a:off x="10177" y="686"/>
                          <a:ext cx="2619" cy="862"/>
                        </a:xfrm>
                        <a:custGeom>
                          <a:avLst/>
                          <a:gdLst>
                            <a:gd name="A1" fmla="val 0"/>
                            <a:gd name="A2" fmla="val 0"/>
                            <a:gd name="A3" fmla="val 0"/>
                          </a:gdLst>
                          <a:ahLst/>
                          <a:cxnLst>
                            <a:cxn ang="0">
                              <a:pos x="595" y="1"/>
                            </a:cxn>
                            <a:cxn ang="0">
                              <a:pos x="2619" y="0"/>
                            </a:cxn>
                            <a:cxn ang="0">
                              <a:pos x="2619" y="862"/>
                            </a:cxn>
                            <a:cxn ang="0">
                              <a:pos x="0" y="862"/>
                            </a:cxn>
                            <a:cxn ang="0">
                              <a:pos x="595" y="1"/>
                            </a:cxn>
                          </a:cxnLst>
                          <a:rect l="0" t="0" r="0" b="0"/>
                          <a:pathLst>
                            <a:path w="2619" h="862">
                              <a:moveTo>
                                <a:pt x="595" y="1"/>
                              </a:moveTo>
                              <a:lnTo>
                                <a:pt x="2619" y="0"/>
                              </a:lnTo>
                              <a:lnTo>
                                <a:pt x="2619" y="862"/>
                              </a:lnTo>
                              <a:lnTo>
                                <a:pt x="0" y="862"/>
                              </a:lnTo>
                              <a:lnTo>
                                <a:pt x="595" y="1"/>
                              </a:lnTo>
                              <a:close/>
                            </a:path>
                          </a:pathLst>
                        </a:custGeom>
                        <a:solidFill>
                          <a:srgbClr val="000000"/>
                        </a:solidFill>
                        <a:ln w="12700">
                          <a:noFill/>
                        </a:ln>
                      </wps:spPr>
                      <wps:bodyPr anchor="ctr" upright="1"/>
                    </wps:wsp>
                    <wps:wsp>
                      <wps:cNvPr id="42" name="任意多边形 4"/>
                      <wps:cNvSpPr/>
                      <wps:spPr>
                        <a:xfrm>
                          <a:off x="10467" y="505"/>
                          <a:ext cx="2345" cy="1108"/>
                        </a:xfrm>
                        <a:custGeom>
                          <a:avLst/>
                          <a:gdLst>
                            <a:gd name="A1" fmla="val 0"/>
                            <a:gd name="A2" fmla="val 0"/>
                            <a:gd name="A3" fmla="val 0"/>
                          </a:gdLst>
                          <a:ahLst/>
                          <a:cxnLst>
                            <a:cxn ang="0">
                              <a:pos x="598" y="0"/>
                            </a:cxn>
                            <a:cxn ang="0">
                              <a:pos x="2345" y="8"/>
                            </a:cxn>
                            <a:cxn ang="0">
                              <a:pos x="2345" y="1108"/>
                            </a:cxn>
                            <a:cxn ang="0">
                              <a:pos x="0" y="1108"/>
                            </a:cxn>
                            <a:cxn ang="0">
                              <a:pos x="598" y="0"/>
                            </a:cxn>
                          </a:cxnLst>
                          <a:rect l="0" t="0" r="0" b="0"/>
                          <a:pathLst>
                            <a:path w="2619" h="1265">
                              <a:moveTo>
                                <a:pt x="668" y="0"/>
                              </a:moveTo>
                              <a:lnTo>
                                <a:pt x="2619" y="10"/>
                              </a:lnTo>
                              <a:lnTo>
                                <a:pt x="2619" y="1265"/>
                              </a:lnTo>
                              <a:lnTo>
                                <a:pt x="0" y="1265"/>
                              </a:lnTo>
                              <a:lnTo>
                                <a:pt x="668" y="0"/>
                              </a:lnTo>
                              <a:close/>
                            </a:path>
                          </a:pathLst>
                        </a:custGeom>
                        <a:solidFill>
                          <a:srgbClr val="FFD966"/>
                        </a:solidFill>
                        <a:ln w="12700">
                          <a:noFill/>
                        </a:ln>
                      </wps:spPr>
                      <wps:bodyPr anchor="ctr" upright="1"/>
                    </wps:wsp>
                  </wpg:wgp>
                </a:graphicData>
              </a:graphic>
              <wp14:sizeRelH relativeFrom="page">
                <wp14:pctWidth>100000</wp14:pctWidth>
              </wp14:sizeRelH>
              <wp14:sizeRelV relativeFrom="page">
                <wp14:pctHeight>0</wp14:pctHeight>
              </wp14:sizeRelV>
            </wp:anchor>
          </w:drawing>
        </mc:Choice>
        <mc:Fallback>
          <w:pict>
            <v:group w14:anchorId="4D355980" id="组合 12" o:spid="_x0000_s1026" style="position:absolute;left:0;text-align:left;margin-left:0;margin-top:0;width:596.5pt;height:38.05pt;z-index:251680768;mso-width-percent:1000;mso-position-horizontal-relative:page;mso-position-vertical-relative:page;mso-width-percent:1000" coordorigin="8,5" coordsize="119,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">
              <v:rect id="矩形 2" o:spid="_x0000_s1027" style="position:absolute;left:8;top:15;width:120;height: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" fillcolor="#ffd966" stroked="f" strokeweight="1pt"/>
              <v:shape id="任意多边形 3" o:spid="_x0000_s1028" style="position:absolute;left:101;top:6;width:26;height:9;visibility:visible;mso-wrap-style:square;v-text-anchor:middle" coordsize="261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" path="m595,1l2619,r,862l,862,595,1xe" fillcolor="black" stroked="f" strokeweight="1pt">
                <v:path arrowok="t" o:connecttype="custom" o:connectlocs="595,1;2619,0;2619,862;0,862;595,1" o:connectangles="0,0,0,0,0" textboxrect="0,0,2619,862"/>
              </v:shape>
              <v:shape id="任意多边形 4" o:spid="_x0000_s1029" style="position:absolute;left:104;top:5;width:24;height:11;visibility:visible;mso-wrap-style:square;v-text-anchor:middle" coordsize="2619,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" path="m668,l2619,10r,1255l,1265,668,xe" fillcolor="#ffd966" stroked="f" strokeweight="1pt">
                <v:path arrowok="t" o:connecttype="custom" o:connectlocs="598,0;2345,8;2345,1108;0,1108;598,0" o:connectangles="0,0,0,0,0" textboxrect="0,0,2619,1265"/>
              </v:shape>
              <w10:wrap anchorx="page" anchory="page"/>
            </v:group>
          </w:pict>
        </mc:Fallback>
      </mc:AlternateContent>
    </w:r>
    <w:r>
      <w:rPr>
        <w:noProof/>
      </w:rPr>
      <mc:AlternateContent>
        <mc:Choice Requires="wpg">
          <w:drawing>
            <wp:anchor distT="0" distB="0" distL="114300" distR="114300" simplePos="0" relativeHeight="251681792" behindDoc="0" locked="0" layoutInCell="1" allowOverlap="1">
              <wp:simplePos x="0" y="0"/>
              <wp:positionH relativeFrom="page">
                <wp:align>left</wp:align>
              </wp:positionH>
              <wp:positionV relativeFrom="page">
                <wp:posOffset>377825</wp:posOffset>
              </wp:positionV>
              <wp:extent cx="3228975" cy="406400"/>
              <wp:effectExtent l="0" t="0" r="0" b="0"/>
              <wp:wrapNone/>
              <wp:docPr id="44" name="组合 16"/>
              <wp:cNvGraphicFramePr/>
              <a:graphic xmlns:a="http://schemas.openxmlformats.org/drawingml/2006/main">
                <a:graphicData uri="http://schemas.microsoft.com/office/word/2010/wordprocessingGroup">
                  <wpg:wgp>
                    <wpg:cNvGrpSpPr/>
                    <wpg:grpSpPr>
                      <a:xfrm>
                        <a:off x="0" y="0"/>
                        <a:ext cx="3228975" cy="406400"/>
                        <a:chOff x="1337" y="880"/>
                        <a:chExt cx="3150" cy="640"/>
                      </a:xfrm>
                      <a:effectLst/>
                    </wpg:grpSpPr>
                    <wps:wsp>
                      <wps:cNvPr id="45" name="文本框 6"/>
                      <wps:cNvSpPr txBox="1"/>
                      <wps:spPr>
                        <a:xfrm>
                          <a:off x="1401" y="880"/>
                          <a:ext cx="3087" cy="641"/>
                        </a:xfrm>
                        <a:prstGeom prst="rect">
                          <a:avLst/>
                        </a:prstGeom>
                        <a:noFill/>
                        <a:ln w="6350">
                          <a:noFill/>
                        </a:ln>
                        <a:effectLst/>
                      </wps:spPr>
                      <wps:txbx>
                        <w:txbxContent>
                          <w:p w:rsidR="00260A25" w:rsidRDefault="00972A2F">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第四部分</w:t>
                            </w:r>
                            <w:r>
                              <w:rPr>
                                <w:rFonts w:ascii="微软雅黑" w:eastAsia="微软雅黑" w:hAnsi="微软雅黑" w:cs="微软雅黑" w:hint="eastAsia"/>
                                <w:b/>
                                <w:bCs/>
                                <w:sz w:val="28"/>
                                <w:szCs w:val="36"/>
                              </w:rPr>
                              <w:t xml:space="preserve">  2019</w:t>
                            </w:r>
                            <w:r>
                              <w:rPr>
                                <w:rFonts w:ascii="微软雅黑" w:eastAsia="微软雅黑" w:hAnsi="微软雅黑" w:cs="微软雅黑" w:hint="eastAsia"/>
                                <w:b/>
                                <w:bCs/>
                                <w:sz w:val="28"/>
                                <w:szCs w:val="36"/>
                              </w:rPr>
                              <w:t>年度部门决算报表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6" o:spid="_x0000_s1060" style="position:absolute;left:0;text-align:left;margin-left:0;margin-top:29.75pt;width:254.25pt;height:32pt;z-index:251681792;mso-position-horizontal:left;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">
              <v:shapetype id="_x0000_t202" coordsize="21600,21600" o:spt="202" path="m,l,21600r21600,l21600,xe">
                <v:stroke joinstyle="miter"/>
                <v:path gradientshapeok="t" o:connecttype="rect"/>
              </v:shapetype>
              <v:shape id="文本框 6" o:spid="_x0000_s1061" type="#_x0000_t202" style="position:absolute;left:1401;top:880;width:3087;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rsidR="00260A25" w:rsidRDefault="00972A2F">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第四部分</w:t>
                      </w:r>
                      <w:r>
                        <w:rPr>
                          <w:rFonts w:ascii="微软雅黑" w:eastAsia="微软雅黑" w:hAnsi="微软雅黑" w:cs="微软雅黑" w:hint="eastAsia"/>
                          <w:b/>
                          <w:bCs/>
                          <w:sz w:val="28"/>
                          <w:szCs w:val="36"/>
                        </w:rPr>
                        <w:t xml:space="preserve">  2019</w:t>
                      </w:r>
                      <w:r>
                        <w:rPr>
                          <w:rFonts w:ascii="微软雅黑" w:eastAsia="微软雅黑" w:hAnsi="微软雅黑" w:cs="微软雅黑" w:hint="eastAsia"/>
                          <w:b/>
                          <w:bCs/>
                          <w:sz w:val="28"/>
                          <w:szCs w:val="36"/>
                        </w:rPr>
                        <w:t>年度部门决算报表</w:t>
                      </w:r>
                    </w:p>
                  </w:txbxContent>
                </v:textbox>
              </v:shape>
              <v:rect id="矩形 7" o:spid="_x0000_s1062" style="position:absolute;left:1337;top:1044;width:119;height: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" fillcolor="black" stroked="f" strokeweight="1pt"/>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5" w:rsidRDefault="00972A2F">
    <w:pPr>
      <w:pStyle w:val="a9"/>
    </w:pPr>
    <w:r>
      <w:rPr>
        <w:noProof/>
      </w:rPr>
      <mc:AlternateContent>
        <mc:Choice Requires="wpg">
          <w:drawing>
            <wp:anchor distT="0" distB="0" distL="114300" distR="114300" simplePos="0" relativeHeight="251668480" behindDoc="0" locked="0" layoutInCell="1" allowOverlap="1">
              <wp:simplePos x="0" y="0"/>
              <wp:positionH relativeFrom="page">
                <wp:align>left</wp:align>
              </wp:positionH>
              <wp:positionV relativeFrom="page">
                <wp:posOffset>377825</wp:posOffset>
              </wp:positionV>
              <wp:extent cx="2000250" cy="406400"/>
              <wp:effectExtent l="0" t="0" r="0" b="0"/>
              <wp:wrapNone/>
              <wp:docPr id="76" name="组合 52"/>
              <wp:cNvGraphicFramePr/>
              <a:graphic xmlns:a="http://schemas.openxmlformats.org/drawingml/2006/main">
                <a:graphicData uri="http://schemas.microsoft.com/office/word/2010/wordprocessingGroup">
                  <wpg:wgp>
                    <wpg:cNvGrpSpPr/>
                    <wpg:grpSpPr>
                      <a:xfrm>
                        <a:off x="0" y="0"/>
                        <a:ext cx="2000250" cy="406400"/>
                        <a:chOff x="1337" y="880"/>
                        <a:chExt cx="3150" cy="640"/>
                      </a:xfrm>
                      <a:effectLst/>
                    </wpg:grpSpPr>
                    <wps:wsp>
                      <wps:cNvPr id="77" name="文本框 6"/>
                      <wps:cNvSpPr txBox="1"/>
                      <wps:spPr>
                        <a:xfrm>
                          <a:off x="1401" y="880"/>
                          <a:ext cx="3087" cy="641"/>
                        </a:xfrm>
                        <a:prstGeom prst="rect">
                          <a:avLst/>
                        </a:prstGeom>
                        <a:noFill/>
                        <a:ln w="6350">
                          <a:noFill/>
                        </a:ln>
                        <a:effectLst/>
                      </wps:spPr>
                      <wps:txbx>
                        <w:txbxContent>
                          <w:p w:rsidR="00260A25" w:rsidRDefault="00972A2F">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 xml:space="preserve">20XX </w:t>
                            </w:r>
                            <w:r>
                              <w:rPr>
                                <w:rFonts w:ascii="微软雅黑" w:eastAsia="微软雅黑" w:hAnsi="微软雅黑" w:cs="微软雅黑" w:hint="eastAsia"/>
                                <w:b/>
                                <w:bCs/>
                                <w:sz w:val="28"/>
                                <w:szCs w:val="36"/>
                              </w:rPr>
                              <w:t>企业业务制定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52" o:spid="_x0000_s1045" style="position:absolute;left:0;text-align:left;margin-left:0;margin-top:29.75pt;width:157.5pt;height:32pt;z-index:251668480;mso-position-horizontal:left;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">
              <v:shapetype id="_x0000_t202" coordsize="21600,21600" o:spt="202" path="m,l,21600r21600,l21600,xe">
                <v:stroke joinstyle="miter"/>
                <v:path gradientshapeok="t" o:connecttype="rect"/>
              </v:shapetype>
              <v:shape id="文本框 6" o:spid="_x0000_s1046" type="#_x0000_t202" style="position:absolute;left:1401;top:880;width:3087;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" filled="f" stroked="f" strokeweight=".5pt">
                <v:textbox>
                  <w:txbxContent>
                    <w:p w:rsidR="00260A25" w:rsidRDefault="00972A2F">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 xml:space="preserve">20XX </w:t>
                      </w:r>
                      <w:r>
                        <w:rPr>
                          <w:rFonts w:ascii="微软雅黑" w:eastAsia="微软雅黑" w:hAnsi="微软雅黑" w:cs="微软雅黑" w:hint="eastAsia"/>
                          <w:b/>
                          <w:bCs/>
                          <w:sz w:val="28"/>
                          <w:szCs w:val="36"/>
                        </w:rPr>
                        <w:t>企业业务制定</w:t>
                      </w:r>
                    </w:p>
                  </w:txbxContent>
                </v:textbox>
              </v:shape>
              <v:rect id="矩形 7" o:spid="_x0000_s1047" style="position:absolute;left:1337;top:1044;width:119;height: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" fillcolor="black" stroked="f" strokeweight="1pt"/>
              <w10:wrap anchorx="page" anchory="page"/>
            </v:group>
          </w:pict>
        </mc:Fallback>
      </mc:AlternateContent>
    </w:r>
    <w:r>
      <w:rPr>
        <w:noProof/>
      </w:rPr>
      <mc:AlternateContent>
        <mc:Choice Requires="wpg">
          <w:drawing>
            <wp:anchor distT="0" distB="0" distL="114300" distR="114300" simplePos="0" relativeHeight="251667456" behindDoc="0" locked="0" layoutInCell="1" allowOverlap="1">
              <wp:simplePos x="0" y="0"/>
              <wp:positionH relativeFrom="page">
                <wp:posOffset>0</wp:posOffset>
              </wp:positionH>
              <wp:positionV relativeFrom="page">
                <wp:posOffset>0</wp:posOffset>
              </wp:positionV>
              <wp:extent cx="7575550" cy="748665"/>
              <wp:effectExtent l="0" t="0" r="0" b="0"/>
              <wp:wrapNone/>
              <wp:docPr id="28" name="组合 48"/>
              <wp:cNvGraphicFramePr/>
              <a:graphic xmlns:a="http://schemas.openxmlformats.org/drawingml/2006/main">
                <a:graphicData uri="http://schemas.microsoft.com/office/word/2010/wordprocessingGroup">
                  <wpg:wgp>
                    <wpg:cNvGrpSpPr/>
                    <wpg:grpSpPr>
                      <a:xfrm>
                        <a:off x="0" y="0"/>
                        <a:ext cx="7575550" cy="748665"/>
                        <a:chOff x="881" y="505"/>
                        <a:chExt cx="11930" cy="1179203"/>
                      </a:xfrm>
                    </wpg:grpSpPr>
                    <wps:wsp>
                      <wps:cNvPr id="25" name="矩形 2"/>
                      <wps:cNvSpPr/>
                      <wps:spPr>
                        <a:xfrm>
                          <a:off x="881" y="1538"/>
                          <a:ext cx="11925" cy="146"/>
                        </a:xfrm>
                        <a:prstGeom prst="rect">
                          <a:avLst/>
                        </a:prstGeom>
                        <a:solidFill>
                          <a:srgbClr val="FFD966"/>
                        </a:solidFill>
                        <a:ln w="12700">
                          <a:noFill/>
                        </a:ln>
                      </wps:spPr>
                      <wps:bodyPr anchor="ctr" upright="1"/>
                    </wps:wsp>
                    <wps:wsp>
                      <wps:cNvPr id="26" name="任意多边形 3"/>
                      <wps:cNvSpPr/>
                      <wps:spPr>
                        <a:xfrm>
                          <a:off x="10177" y="686"/>
                          <a:ext cx="2619" cy="862"/>
                        </a:xfrm>
                        <a:custGeom>
                          <a:avLst/>
                          <a:gdLst>
                            <a:gd name="A1" fmla="val 0"/>
                            <a:gd name="A2" fmla="val 0"/>
                            <a:gd name="A3" fmla="val 0"/>
                          </a:gdLst>
                          <a:ahLst/>
                          <a:cxnLst>
                            <a:cxn ang="0">
                              <a:pos x="595" y="1"/>
                            </a:cxn>
                            <a:cxn ang="0">
                              <a:pos x="2619" y="0"/>
                            </a:cxn>
                            <a:cxn ang="0">
                              <a:pos x="2619" y="862"/>
                            </a:cxn>
                            <a:cxn ang="0">
                              <a:pos x="0" y="862"/>
                            </a:cxn>
                            <a:cxn ang="0">
                              <a:pos x="595" y="1"/>
                            </a:cxn>
                          </a:cxnLst>
                          <a:rect l="0" t="0" r="0" b="0"/>
                          <a:pathLst>
                            <a:path w="2619" h="862">
                              <a:moveTo>
                                <a:pt x="595" y="1"/>
                              </a:moveTo>
                              <a:lnTo>
                                <a:pt x="2619" y="0"/>
                              </a:lnTo>
                              <a:lnTo>
                                <a:pt x="2619" y="862"/>
                              </a:lnTo>
                              <a:lnTo>
                                <a:pt x="0" y="862"/>
                              </a:lnTo>
                              <a:lnTo>
                                <a:pt x="595" y="1"/>
                              </a:lnTo>
                              <a:close/>
                            </a:path>
                          </a:pathLst>
                        </a:custGeom>
                        <a:solidFill>
                          <a:srgbClr val="000000"/>
                        </a:solidFill>
                        <a:ln w="12700">
                          <a:noFill/>
                        </a:ln>
                      </wps:spPr>
                      <wps:bodyPr anchor="ctr" upright="1"/>
                    </wps:wsp>
                    <wps:wsp>
                      <wps:cNvPr id="27" name="任意多边形 4"/>
                      <wps:cNvSpPr/>
                      <wps:spPr>
                        <a:xfrm>
                          <a:off x="10467" y="505"/>
                          <a:ext cx="2345" cy="1108"/>
                        </a:xfrm>
                        <a:custGeom>
                          <a:avLst/>
                          <a:gdLst>
                            <a:gd name="A1" fmla="val 0"/>
                            <a:gd name="A2" fmla="val 0"/>
                            <a:gd name="A3" fmla="val 0"/>
                          </a:gdLst>
                          <a:ahLst/>
                          <a:cxnLst>
                            <a:cxn ang="0">
                              <a:pos x="598" y="0"/>
                            </a:cxn>
                            <a:cxn ang="0">
                              <a:pos x="2345" y="8"/>
                            </a:cxn>
                            <a:cxn ang="0">
                              <a:pos x="2345" y="1108"/>
                            </a:cxn>
                            <a:cxn ang="0">
                              <a:pos x="0" y="1108"/>
                            </a:cxn>
                            <a:cxn ang="0">
                              <a:pos x="598" y="0"/>
                            </a:cxn>
                          </a:cxnLst>
                          <a:rect l="0" t="0" r="0" b="0"/>
                          <a:pathLst>
                            <a:path w="2619" h="1265">
                              <a:moveTo>
                                <a:pt x="668" y="0"/>
                              </a:moveTo>
                              <a:lnTo>
                                <a:pt x="2619" y="10"/>
                              </a:lnTo>
                              <a:lnTo>
                                <a:pt x="2619" y="1265"/>
                              </a:lnTo>
                              <a:lnTo>
                                <a:pt x="0" y="1265"/>
                              </a:lnTo>
                              <a:lnTo>
                                <a:pt x="668" y="0"/>
                              </a:lnTo>
                              <a:close/>
                            </a:path>
                          </a:pathLst>
                        </a:custGeom>
                        <a:solidFill>
                          <a:srgbClr val="FFD966"/>
                        </a:solidFill>
                        <a:ln w="12700">
                          <a:noFill/>
                        </a:ln>
                      </wps:spPr>
                      <wps:bodyPr anchor="ctr" upright="1"/>
                    </wps:wsp>
                  </wpg:wgp>
                </a:graphicData>
              </a:graphic>
              <wp14:sizeRelH relativeFrom="page">
                <wp14:pctWidth>100000</wp14:pctWidth>
              </wp14:sizeRelH>
              <wp14:sizeRelV relativeFrom="page">
                <wp14:pctHeight>0</wp14:pctHeight>
              </wp14:sizeRelV>
            </wp:anchor>
          </w:drawing>
        </mc:Choice>
        <mc:Fallback>
          <w:pict>
            <v:group w14:anchorId="490980B5" id="组合 48" o:spid="_x0000_s1026" style="position:absolute;left:0;text-align:left;margin-left:0;margin-top:0;width:596.5pt;height:58.95pt;z-index:251667456;mso-width-percent:1000;mso-position-horizontal-relative:page;mso-position-vertical-relative:page;mso-width-percent:1000" coordorigin="8,5" coordsize="119,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">
              <v:rect id="矩形 2" o:spid="_x0000_s1027" style="position:absolute;left:8;top:15;width:120;height: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" fillcolor="#ffd966" stroked="f" strokeweight="1pt"/>
              <v:shape id="任意多边形 3" o:spid="_x0000_s1028" style="position:absolute;left:101;top:6;width:26;height:9;visibility:visible;mso-wrap-style:square;v-text-anchor:middle" coordsize="261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" path="m595,1l2619,r,862l,862,595,1xe" fillcolor="black" stroked="f" strokeweight="1pt">
                <v:path arrowok="t" o:connecttype="custom" o:connectlocs="595,1;2619,0;2619,862;0,862;595,1" o:connectangles="0,0,0,0,0" textboxrect="0,0,2619,862"/>
              </v:shape>
              <v:shape id="任意多边形 4" o:spid="_x0000_s1029" style="position:absolute;left:104;top:5;width:24;height:11;visibility:visible;mso-wrap-style:square;v-text-anchor:middle" coordsize="2619,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" path="m668,l2619,10r,1255l,1265,668,xe" fillcolor="#ffd966" stroked="f" strokeweight="1pt">
                <v:path arrowok="t" o:connecttype="custom" o:connectlocs="598,0;2345,8;2345,1108;0,1108;598,0" o:connectangles="0,0,0,0,0" textboxrect="0,0,2619,1265"/>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5" w:rsidRDefault="00260A25">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5" w:rsidRDefault="00260A25">
    <w:pPr>
      <w:pStyle w:val="a9"/>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5" w:rsidRDefault="00260A25">
    <w:pPr>
      <w:pStyle w:val="a9"/>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5" w:rsidRDefault="00260A25">
    <w:pPr>
      <w:pStyle w:val="a9"/>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5" w:rsidRDefault="00260A25">
    <w:pPr>
      <w:pStyle w:val="a9"/>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5" w:rsidRDefault="00972A2F">
    <w:pPr>
      <w:pStyle w:val="a9"/>
    </w:pPr>
    <w:r>
      <w:rPr>
        <w:noProof/>
      </w:rPr>
      <mc:AlternateContent>
        <mc:Choice Requires="wpg">
          <w:drawing>
            <wp:anchor distT="0" distB="0" distL="114300" distR="114300" simplePos="0" relativeHeight="251676672" behindDoc="0" locked="0" layoutInCell="1" allowOverlap="1">
              <wp:simplePos x="0" y="0"/>
              <wp:positionH relativeFrom="page">
                <wp:posOffset>0</wp:posOffset>
              </wp:positionH>
              <wp:positionV relativeFrom="page">
                <wp:posOffset>682625</wp:posOffset>
              </wp:positionV>
              <wp:extent cx="7553960" cy="400050"/>
              <wp:effectExtent l="0" t="0" r="0" b="0"/>
              <wp:wrapNone/>
              <wp:docPr id="36" name="组合 43"/>
              <wp:cNvGraphicFramePr/>
              <a:graphic xmlns:a="http://schemas.openxmlformats.org/drawingml/2006/main">
                <a:graphicData uri="http://schemas.microsoft.com/office/word/2010/wordprocessingGroup">
                  <wpg:wgp>
                    <wpg:cNvGrpSpPr/>
                    <wpg:grpSpPr>
                      <a:xfrm>
                        <a:off x="0" y="0"/>
                        <a:ext cx="7553960" cy="400050"/>
                        <a:chOff x="881" y="505"/>
                        <a:chExt cx="11930" cy="1179203"/>
                      </a:xfrm>
                    </wpg:grpSpPr>
                    <wps:wsp>
                      <wps:cNvPr id="33" name="矩形 2"/>
                      <wps:cNvSpPr/>
                      <wps:spPr>
                        <a:xfrm>
                          <a:off x="881" y="1538"/>
                          <a:ext cx="11925" cy="146"/>
                        </a:xfrm>
                        <a:prstGeom prst="rect">
                          <a:avLst/>
                        </a:prstGeom>
                        <a:solidFill>
                          <a:srgbClr val="FFD966"/>
                        </a:solidFill>
                        <a:ln w="12700">
                          <a:noFill/>
                        </a:ln>
                      </wps:spPr>
                      <wps:bodyPr anchor="ctr" upright="1"/>
                    </wps:wsp>
                    <wps:wsp>
                      <wps:cNvPr id="34" name="任意多边形 3"/>
                      <wps:cNvSpPr/>
                      <wps:spPr>
                        <a:xfrm>
                          <a:off x="10177" y="686"/>
                          <a:ext cx="2619" cy="862"/>
                        </a:xfrm>
                        <a:custGeom>
                          <a:avLst/>
                          <a:gdLst>
                            <a:gd name="A1" fmla="val 0"/>
                            <a:gd name="A2" fmla="val 0"/>
                            <a:gd name="A3" fmla="val 0"/>
                          </a:gdLst>
                          <a:ahLst/>
                          <a:cxnLst>
                            <a:cxn ang="0">
                              <a:pos x="595" y="1"/>
                            </a:cxn>
                            <a:cxn ang="0">
                              <a:pos x="2619" y="0"/>
                            </a:cxn>
                            <a:cxn ang="0">
                              <a:pos x="2619" y="862"/>
                            </a:cxn>
                            <a:cxn ang="0">
                              <a:pos x="0" y="862"/>
                            </a:cxn>
                            <a:cxn ang="0">
                              <a:pos x="595" y="1"/>
                            </a:cxn>
                          </a:cxnLst>
                          <a:rect l="0" t="0" r="0" b="0"/>
                          <a:pathLst>
                            <a:path w="2619" h="862">
                              <a:moveTo>
                                <a:pt x="595" y="1"/>
                              </a:moveTo>
                              <a:lnTo>
                                <a:pt x="2619" y="0"/>
                              </a:lnTo>
                              <a:lnTo>
                                <a:pt x="2619" y="862"/>
                              </a:lnTo>
                              <a:lnTo>
                                <a:pt x="0" y="862"/>
                              </a:lnTo>
                              <a:lnTo>
                                <a:pt x="595" y="1"/>
                              </a:lnTo>
                              <a:close/>
                            </a:path>
                          </a:pathLst>
                        </a:custGeom>
                        <a:solidFill>
                          <a:srgbClr val="000000"/>
                        </a:solidFill>
                        <a:ln w="12700">
                          <a:noFill/>
                        </a:ln>
                      </wps:spPr>
                      <wps:bodyPr anchor="ctr" upright="1"/>
                    </wps:wsp>
                    <wps:wsp>
                      <wps:cNvPr id="35" name="任意多边形 4"/>
                      <wps:cNvSpPr/>
                      <wps:spPr>
                        <a:xfrm>
                          <a:off x="10467" y="505"/>
                          <a:ext cx="2345" cy="1108"/>
                        </a:xfrm>
                        <a:custGeom>
                          <a:avLst/>
                          <a:gdLst>
                            <a:gd name="A1" fmla="val 0"/>
                            <a:gd name="A2" fmla="val 0"/>
                            <a:gd name="A3" fmla="val 0"/>
                          </a:gdLst>
                          <a:ahLst/>
                          <a:cxnLst>
                            <a:cxn ang="0">
                              <a:pos x="598" y="0"/>
                            </a:cxn>
                            <a:cxn ang="0">
                              <a:pos x="2345" y="8"/>
                            </a:cxn>
                            <a:cxn ang="0">
                              <a:pos x="2345" y="1108"/>
                            </a:cxn>
                            <a:cxn ang="0">
                              <a:pos x="0" y="1108"/>
                            </a:cxn>
                            <a:cxn ang="0">
                              <a:pos x="598" y="0"/>
                            </a:cxn>
                          </a:cxnLst>
                          <a:rect l="0" t="0" r="0" b="0"/>
                          <a:pathLst>
                            <a:path w="2619" h="1265">
                              <a:moveTo>
                                <a:pt x="668" y="0"/>
                              </a:moveTo>
                              <a:lnTo>
                                <a:pt x="2619" y="10"/>
                              </a:lnTo>
                              <a:lnTo>
                                <a:pt x="2619" y="1265"/>
                              </a:lnTo>
                              <a:lnTo>
                                <a:pt x="0" y="1265"/>
                              </a:lnTo>
                              <a:lnTo>
                                <a:pt x="668" y="0"/>
                              </a:lnTo>
                              <a:close/>
                            </a:path>
                          </a:pathLst>
                        </a:custGeom>
                        <a:solidFill>
                          <a:srgbClr val="FFD966"/>
                        </a:solidFill>
                        <a:ln w="12700">
                          <a:noFill/>
                        </a:ln>
                      </wps:spPr>
                      <wps:bodyPr anchor="ctr" upright="1"/>
                    </wps:wsp>
                  </wpg:wgp>
                </a:graphicData>
              </a:graphic>
            </wp:anchor>
          </w:drawing>
        </mc:Choice>
        <mc:Fallback>
          <w:pict>
            <v:group w14:anchorId="4556D96E" id="组合 43" o:spid="_x0000_s1026" style="position:absolute;left:0;text-align:left;margin-left:0;margin-top:53.75pt;width:594.8pt;height:31.5pt;z-index:251676672;mso-position-horizontal-relative:page;mso-position-vertical-relative:page" coordorigin="8,5" coordsize="119,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">
              <v:rect id="矩形 2" o:spid="_x0000_s1027" style="position:absolute;left:8;top:15;width:120;height: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" fillcolor="#ffd966" stroked="f" strokeweight="1pt"/>
              <v:shape id="任意多边形 3" o:spid="_x0000_s1028" style="position:absolute;left:101;top:6;width:26;height:9;visibility:visible;mso-wrap-style:square;v-text-anchor:middle" coordsize="261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" path="m595,1l2619,r,862l,862,595,1xe" fillcolor="black" stroked="f" strokeweight="1pt">
                <v:path arrowok="t" o:connecttype="custom" o:connectlocs="595,1;2619,0;2619,862;0,862;595,1" o:connectangles="0,0,0,0,0" textboxrect="0,0,2619,862"/>
              </v:shape>
              <v:shape id="任意多边形 4" o:spid="_x0000_s1029" style="position:absolute;left:104;top:5;width:24;height:11;visibility:visible;mso-wrap-style:square;v-text-anchor:middle" coordsize="2619,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" path="m668,l2619,10r,1255l,1265,668,xe" fillcolor="#ffd966" stroked="f" strokeweight="1pt">
                <v:path arrowok="t" o:connecttype="custom" o:connectlocs="598,0;2345,8;2345,1108;0,1108;598,0" o:connectangles="0,0,0,0,0" textboxrect="0,0,2619,1265"/>
              </v:shape>
              <w10:wrap anchorx="page" anchory="page"/>
            </v:group>
          </w:pict>
        </mc:Fallback>
      </mc:AlternateContent>
    </w:r>
    <w:r>
      <w:rPr>
        <w:noProof/>
      </w:rPr>
      <mc:AlternateContent>
        <mc:Choice Requires="wpg">
          <w:drawing>
            <wp:anchor distT="0" distB="0" distL="114300" distR="114300" simplePos="0" relativeHeight="251677696" behindDoc="0" locked="0" layoutInCell="1" allowOverlap="1">
              <wp:simplePos x="0" y="0"/>
              <wp:positionH relativeFrom="page">
                <wp:posOffset>-27305</wp:posOffset>
              </wp:positionH>
              <wp:positionV relativeFrom="page">
                <wp:posOffset>598805</wp:posOffset>
              </wp:positionV>
              <wp:extent cx="2993390" cy="406400"/>
              <wp:effectExtent l="0" t="0" r="0" b="0"/>
              <wp:wrapNone/>
              <wp:docPr id="237" name="组合 40"/>
              <wp:cNvGraphicFramePr/>
              <a:graphic xmlns:a="http://schemas.openxmlformats.org/drawingml/2006/main">
                <a:graphicData uri="http://schemas.microsoft.com/office/word/2010/wordprocessingGroup">
                  <wpg:wgp>
                    <wpg:cNvGrpSpPr/>
                    <wpg:grpSpPr>
                      <a:xfrm>
                        <a:off x="0" y="0"/>
                        <a:ext cx="2993390" cy="406400"/>
                        <a:chOff x="1337" y="880"/>
                        <a:chExt cx="3150" cy="640"/>
                      </a:xfrm>
                      <a:effectLst/>
                    </wpg:grpSpPr>
                    <wps:wsp>
                      <wps:cNvPr id="238" name="文本框 6"/>
                      <wps:cNvSpPr txBox="1"/>
                      <wps:spPr>
                        <a:xfrm>
                          <a:off x="1401" y="880"/>
                          <a:ext cx="3087" cy="641"/>
                        </a:xfrm>
                        <a:prstGeom prst="rect">
                          <a:avLst/>
                        </a:prstGeom>
                        <a:noFill/>
                        <a:ln w="6350">
                          <a:noFill/>
                        </a:ln>
                        <a:effectLst/>
                      </wps:spPr>
                      <wps:txbx>
                        <w:txbxContent>
                          <w:p w:rsidR="00260A25" w:rsidRDefault="00972A2F">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第一部分</w:t>
                            </w:r>
                            <w:r>
                              <w:rPr>
                                <w:rFonts w:ascii="微软雅黑" w:eastAsia="微软雅黑" w:hAnsi="微软雅黑" w:cs="微软雅黑" w:hint="eastAsia"/>
                                <w:b/>
                                <w:bCs/>
                                <w:sz w:val="32"/>
                                <w:szCs w:val="40"/>
                              </w:rPr>
                              <w:t xml:space="preserve">  </w:t>
                            </w:r>
                            <w:r>
                              <w:rPr>
                                <w:rFonts w:ascii="微软雅黑" w:eastAsia="微软雅黑" w:hAnsi="微软雅黑" w:cs="微软雅黑" w:hint="eastAsia"/>
                                <w:b/>
                                <w:bCs/>
                                <w:sz w:val="32"/>
                                <w:szCs w:val="40"/>
                              </w:rPr>
                              <w:t>部门概况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9"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40" o:spid="_x0000_s1048" style="position:absolute;left:0;text-align:left;margin-left:-2.15pt;margin-top:47.15pt;width:235.7pt;height:32pt;z-index:251677696;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">
              <v:shapetype id="_x0000_t202" coordsize="21600,21600" o:spt="202" path="m,l,21600r21600,l21600,xe">
                <v:stroke joinstyle="miter"/>
                <v:path gradientshapeok="t" o:connecttype="rect"/>
              </v:shapetype>
              <v:shape id="文本框 6" o:spid="_x0000_s1049" type="#_x0000_t202" style="position:absolute;left:1401;top:880;width:3087;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" filled="f" stroked="f" strokeweight=".5pt">
                <v:textbox>
                  <w:txbxContent>
                    <w:p w:rsidR="00260A25" w:rsidRDefault="00972A2F">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第一部分</w:t>
                      </w:r>
                      <w:r>
                        <w:rPr>
                          <w:rFonts w:ascii="微软雅黑" w:eastAsia="微软雅黑" w:hAnsi="微软雅黑" w:cs="微软雅黑" w:hint="eastAsia"/>
                          <w:b/>
                          <w:bCs/>
                          <w:sz w:val="32"/>
                          <w:szCs w:val="40"/>
                        </w:rPr>
                        <w:t xml:space="preserve">  </w:t>
                      </w:r>
                      <w:r>
                        <w:rPr>
                          <w:rFonts w:ascii="微软雅黑" w:eastAsia="微软雅黑" w:hAnsi="微软雅黑" w:cs="微软雅黑" w:hint="eastAsia"/>
                          <w:b/>
                          <w:bCs/>
                          <w:sz w:val="32"/>
                          <w:szCs w:val="40"/>
                        </w:rPr>
                        <w:t>部门概况</w:t>
                      </w:r>
                    </w:p>
                  </w:txbxContent>
                </v:textbox>
              </v:shape>
              <v:rect id="矩形 7" o:spid="_x0000_s1050" style="position:absolute;left:1337;top:1044;width:119;height: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" fillcolor="black" stroked="f" strokeweight="1pt"/>
              <w10:wrap anchorx="page" anchory="page"/>
            </v:group>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5" w:rsidRDefault="00972A2F">
    <w:pPr>
      <w:pStyle w:val="a9"/>
    </w:pPr>
    <w:r>
      <w:rPr>
        <w:noProof/>
      </w:rPr>
      <mc:AlternateContent>
        <mc:Choice Requires="wpg">
          <w:drawing>
            <wp:anchor distT="0" distB="0" distL="114300" distR="114300" simplePos="0" relativeHeight="251674624" behindDoc="0" locked="0" layoutInCell="1" allowOverlap="1">
              <wp:simplePos x="0" y="0"/>
              <wp:positionH relativeFrom="page">
                <wp:posOffset>34925</wp:posOffset>
              </wp:positionH>
              <wp:positionV relativeFrom="page">
                <wp:posOffset>596265</wp:posOffset>
              </wp:positionV>
              <wp:extent cx="7579995" cy="416560"/>
              <wp:effectExtent l="0" t="0" r="0" b="0"/>
              <wp:wrapNone/>
              <wp:docPr id="32" name="组合 35"/>
              <wp:cNvGraphicFramePr/>
              <a:graphic xmlns:a="http://schemas.openxmlformats.org/drawingml/2006/main">
                <a:graphicData uri="http://schemas.microsoft.com/office/word/2010/wordprocessingGroup">
                  <wpg:wgp>
                    <wpg:cNvGrpSpPr/>
                    <wpg:grpSpPr>
                      <a:xfrm>
                        <a:off x="0" y="0"/>
                        <a:ext cx="7579995" cy="416560"/>
                        <a:chOff x="881" y="505"/>
                        <a:chExt cx="11971" cy="1179203"/>
                      </a:xfrm>
                    </wpg:grpSpPr>
                    <wps:wsp>
                      <wps:cNvPr id="29" name="矩形 2"/>
                      <wps:cNvSpPr/>
                      <wps:spPr>
                        <a:xfrm>
                          <a:off x="881" y="1538"/>
                          <a:ext cx="11925" cy="146"/>
                        </a:xfrm>
                        <a:prstGeom prst="rect">
                          <a:avLst/>
                        </a:prstGeom>
                        <a:solidFill>
                          <a:srgbClr val="FFD966"/>
                        </a:solidFill>
                        <a:ln w="12700">
                          <a:noFill/>
                        </a:ln>
                      </wps:spPr>
                      <wps:bodyPr anchor="ctr" upright="1"/>
                    </wps:wsp>
                    <wps:wsp>
                      <wps:cNvPr id="30" name="任意多边形 3"/>
                      <wps:cNvSpPr/>
                      <wps:spPr>
                        <a:xfrm>
                          <a:off x="10177" y="686"/>
                          <a:ext cx="2619" cy="862"/>
                        </a:xfrm>
                        <a:custGeom>
                          <a:avLst/>
                          <a:gdLst>
                            <a:gd name="A1" fmla="val 0"/>
                            <a:gd name="A2" fmla="val 0"/>
                            <a:gd name="A3" fmla="val 0"/>
                          </a:gdLst>
                          <a:ahLst/>
                          <a:cxnLst>
                            <a:cxn ang="0">
                              <a:pos x="595" y="1"/>
                            </a:cxn>
                            <a:cxn ang="0">
                              <a:pos x="2619" y="0"/>
                            </a:cxn>
                            <a:cxn ang="0">
                              <a:pos x="2619" y="862"/>
                            </a:cxn>
                            <a:cxn ang="0">
                              <a:pos x="0" y="862"/>
                            </a:cxn>
                            <a:cxn ang="0">
                              <a:pos x="595" y="1"/>
                            </a:cxn>
                          </a:cxnLst>
                          <a:rect l="0" t="0" r="0" b="0"/>
                          <a:pathLst>
                            <a:path w="2619" h="862">
                              <a:moveTo>
                                <a:pt x="595" y="1"/>
                              </a:moveTo>
                              <a:lnTo>
                                <a:pt x="2619" y="0"/>
                              </a:lnTo>
                              <a:lnTo>
                                <a:pt x="2619" y="862"/>
                              </a:lnTo>
                              <a:lnTo>
                                <a:pt x="0" y="862"/>
                              </a:lnTo>
                              <a:lnTo>
                                <a:pt x="595" y="1"/>
                              </a:lnTo>
                              <a:close/>
                            </a:path>
                          </a:pathLst>
                        </a:custGeom>
                        <a:solidFill>
                          <a:srgbClr val="000000"/>
                        </a:solidFill>
                        <a:ln w="12700">
                          <a:noFill/>
                        </a:ln>
                      </wps:spPr>
                      <wps:bodyPr anchor="ctr" upright="1"/>
                    </wps:wsp>
                    <wps:wsp>
                      <wps:cNvPr id="31" name="任意多边形 4"/>
                      <wps:cNvSpPr/>
                      <wps:spPr>
                        <a:xfrm>
                          <a:off x="10467" y="505"/>
                          <a:ext cx="2385" cy="1107"/>
                        </a:xfrm>
                        <a:custGeom>
                          <a:avLst/>
                          <a:gdLst>
                            <a:gd name="A1" fmla="val 0"/>
                            <a:gd name="A2" fmla="val 0"/>
                            <a:gd name="A3" fmla="val 0"/>
                          </a:gdLst>
                          <a:ahLst/>
                          <a:cxnLst>
                            <a:cxn ang="0">
                              <a:pos x="608" y="0"/>
                            </a:cxn>
                            <a:cxn ang="0">
                              <a:pos x="2385" y="8"/>
                            </a:cxn>
                            <a:cxn ang="0">
                              <a:pos x="2385" y="1107"/>
                            </a:cxn>
                            <a:cxn ang="0">
                              <a:pos x="0" y="1107"/>
                            </a:cxn>
                            <a:cxn ang="0">
                              <a:pos x="608" y="0"/>
                            </a:cxn>
                          </a:cxnLst>
                          <a:rect l="0" t="0" r="0" b="0"/>
                          <a:pathLst>
                            <a:path w="2619" h="1265">
                              <a:moveTo>
                                <a:pt x="668" y="0"/>
                              </a:moveTo>
                              <a:lnTo>
                                <a:pt x="2619" y="10"/>
                              </a:lnTo>
                              <a:lnTo>
                                <a:pt x="2619" y="1265"/>
                              </a:lnTo>
                              <a:lnTo>
                                <a:pt x="0" y="1265"/>
                              </a:lnTo>
                              <a:lnTo>
                                <a:pt x="668" y="0"/>
                              </a:lnTo>
                              <a:close/>
                            </a:path>
                          </a:pathLst>
                        </a:custGeom>
                        <a:solidFill>
                          <a:srgbClr val="FFD966"/>
                        </a:solidFill>
                        <a:ln w="12700">
                          <a:noFill/>
                        </a:ln>
                      </wps:spPr>
                      <wps:bodyPr anchor="ctr" upright="1"/>
                    </wps:wsp>
                  </wpg:wgp>
                </a:graphicData>
              </a:graphic>
            </wp:anchor>
          </w:drawing>
        </mc:Choice>
        <mc:Fallback>
          <w:pict>
            <v:group w14:anchorId="17B8D31E" id="组合 35" o:spid="_x0000_s1026" style="position:absolute;left:0;text-align:left;margin-left:2.75pt;margin-top:46.95pt;width:596.85pt;height:32.8pt;z-index:251674624;mso-position-horizontal-relative:page;mso-position-vertical-relative:page" coordorigin="8,5" coordsize="119,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">
              <v:rect id="矩形 2" o:spid="_x0000_s1027" style="position:absolute;left:8;top:15;width:120;height: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" fillcolor="#ffd966" stroked="f" strokeweight="1pt"/>
              <v:shape id="任意多边形 3" o:spid="_x0000_s1028" style="position:absolute;left:101;top:6;width:26;height:9;visibility:visible;mso-wrap-style:square;v-text-anchor:middle" coordsize="261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" path="m595,1l2619,r,862l,862,595,1xe" fillcolor="black" stroked="f" strokeweight="1pt">
                <v:path arrowok="t" o:connecttype="custom" o:connectlocs="595,1;2619,0;2619,862;0,862;595,1" o:connectangles="0,0,0,0,0" textboxrect="0,0,2619,862"/>
              </v:shape>
              <v:shape id="任意多边形 4" o:spid="_x0000_s1029" style="position:absolute;left:104;top:5;width:24;height:11;visibility:visible;mso-wrap-style:square;v-text-anchor:middle" coordsize="2619,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" path="m668,l2619,10r,1255l,1265,668,xe" fillcolor="#ffd966" stroked="f" strokeweight="1pt">
                <v:path arrowok="t" o:connecttype="custom" o:connectlocs="608,0;2385,8;2385,1107;0,1107;608,0" o:connectangles="0,0,0,0,0" textboxrect="0,0,2619,1265"/>
              </v:shape>
              <w10:wrap anchorx="page" anchory="page"/>
            </v:group>
          </w:pict>
        </mc:Fallback>
      </mc:AlternateContent>
    </w:r>
    <w:r>
      <w:rPr>
        <w:noProof/>
      </w:rPr>
      <mc:AlternateContent>
        <mc:Choice Requires="wpg">
          <w:drawing>
            <wp:anchor distT="0" distB="0" distL="114300" distR="114300" simplePos="0" relativeHeight="251675648" behindDoc="0" locked="0" layoutInCell="1" allowOverlap="1">
              <wp:simplePos x="0" y="0"/>
              <wp:positionH relativeFrom="page">
                <wp:posOffset>24765</wp:posOffset>
              </wp:positionH>
              <wp:positionV relativeFrom="page">
                <wp:posOffset>598170</wp:posOffset>
              </wp:positionV>
              <wp:extent cx="2993390" cy="406400"/>
              <wp:effectExtent l="0" t="0" r="0" b="0"/>
              <wp:wrapNone/>
              <wp:docPr id="135" name="组合 32"/>
              <wp:cNvGraphicFramePr/>
              <a:graphic xmlns:a="http://schemas.openxmlformats.org/drawingml/2006/main">
                <a:graphicData uri="http://schemas.microsoft.com/office/word/2010/wordprocessingGroup">
                  <wpg:wgp>
                    <wpg:cNvGrpSpPr/>
                    <wpg:grpSpPr>
                      <a:xfrm>
                        <a:off x="0" y="0"/>
                        <a:ext cx="2993390" cy="406400"/>
                        <a:chOff x="1337" y="880"/>
                        <a:chExt cx="3150" cy="640"/>
                      </a:xfrm>
                      <a:effectLst/>
                    </wpg:grpSpPr>
                    <wps:wsp>
                      <wps:cNvPr id="136" name="文本框 6"/>
                      <wps:cNvSpPr txBox="1"/>
                      <wps:spPr>
                        <a:xfrm>
                          <a:off x="1401" y="880"/>
                          <a:ext cx="3087" cy="641"/>
                        </a:xfrm>
                        <a:prstGeom prst="rect">
                          <a:avLst/>
                        </a:prstGeom>
                        <a:noFill/>
                        <a:ln w="6350">
                          <a:noFill/>
                        </a:ln>
                        <a:effectLst/>
                      </wps:spPr>
                      <wps:txbx>
                        <w:txbxContent>
                          <w:p w:rsidR="00260A25" w:rsidRDefault="00972A2F">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第二部分</w:t>
                            </w:r>
                            <w:r>
                              <w:rPr>
                                <w:rFonts w:ascii="微软雅黑" w:eastAsia="微软雅黑" w:hAnsi="微软雅黑" w:cs="微软雅黑" w:hint="eastAsia"/>
                                <w:b/>
                                <w:bCs/>
                                <w:sz w:val="32"/>
                                <w:szCs w:val="40"/>
                              </w:rPr>
                              <w:t xml:space="preserve">  </w:t>
                            </w:r>
                            <w:r>
                              <w:rPr>
                                <w:rFonts w:ascii="微软雅黑" w:eastAsia="微软雅黑" w:hAnsi="微软雅黑" w:cs="微软雅黑" w:hint="eastAsia"/>
                                <w:b/>
                                <w:bCs/>
                                <w:sz w:val="32"/>
                                <w:szCs w:val="40"/>
                              </w:rPr>
                              <w:t>部门决算情况说明</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32" o:spid="_x0000_s1053" style="position:absolute;left:0;text-align:left;margin-left:1.95pt;margin-top:47.1pt;width:235.7pt;height:32pt;z-index:251675648;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">
              <v:shapetype id="_x0000_t202" coordsize="21600,21600" o:spt="202" path="m,l,21600r21600,l21600,xe">
                <v:stroke joinstyle="miter"/>
                <v:path gradientshapeok="t" o:connecttype="rect"/>
              </v:shapetype>
              <v:shape id="文本框 6" o:spid="_x0000_s1054" type="#_x0000_t202" style="position:absolute;left:1401;top:880;width:3087;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1RxQAAANwAAAAPAAAAZHJzL2Rvd25yZXYueG1sRE9La8JA&#10;EL4X/A/LFHqrm6Yo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BHXf1RxQAAANwAAAAP&#10;AAAAAAAAAAAAAAAAAAcCAABkcnMvZG93bnJldi54bWxQSwUGAAAAAAMAAwC3AAAA+QIAAAAA&#10;" filled="f" stroked="f" strokeweight=".5pt">
                <v:textbox>
                  <w:txbxContent>
                    <w:p w:rsidR="00260A25" w:rsidRDefault="00972A2F">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第二部分</w:t>
                      </w:r>
                      <w:r>
                        <w:rPr>
                          <w:rFonts w:ascii="微软雅黑" w:eastAsia="微软雅黑" w:hAnsi="微软雅黑" w:cs="微软雅黑" w:hint="eastAsia"/>
                          <w:b/>
                          <w:bCs/>
                          <w:sz w:val="32"/>
                          <w:szCs w:val="40"/>
                        </w:rPr>
                        <w:t xml:space="preserve">  </w:t>
                      </w:r>
                      <w:r>
                        <w:rPr>
                          <w:rFonts w:ascii="微软雅黑" w:eastAsia="微软雅黑" w:hAnsi="微软雅黑" w:cs="微软雅黑" w:hint="eastAsia"/>
                          <w:b/>
                          <w:bCs/>
                          <w:sz w:val="32"/>
                          <w:szCs w:val="40"/>
                        </w:rPr>
                        <w:t>部门决算情况说明</w:t>
                      </w:r>
                    </w:p>
                  </w:txbxContent>
                </v:textbox>
              </v:shape>
              <v:rect id="矩形 7" o:spid="_x0000_s1055" style="position:absolute;left:1337;top:1044;width:119;height: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" fillcolor="black" stroked="f" strokeweight="1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B9A87"/>
    <w:multiLevelType w:val="singleLevel"/>
    <w:tmpl w:val="45DB9A87"/>
    <w:lvl w:ilvl="0">
      <w:start w:val="3"/>
      <w:numFmt w:val="chineseCounting"/>
      <w:suff w:val="nothing"/>
      <w:lvlText w:val="（%1）"/>
      <w:lvlJc w:val="left"/>
      <w:rPr>
        <w:rFonts w:hint="eastAsia"/>
      </w:rPr>
    </w:lvl>
  </w:abstractNum>
  <w:abstractNum w:abstractNumId="1" w15:restartNumberingAfterBreak="0">
    <w:nsid w:val="59950409"/>
    <w:multiLevelType w:val="singleLevel"/>
    <w:tmpl w:val="59950409"/>
    <w:lvl w:ilvl="0">
      <w:start w:val="1"/>
      <w:numFmt w:val="decimal"/>
      <w:suff w:val="space"/>
      <w:lvlText w:val="%1."/>
      <w:lvlJc w:val="left"/>
    </w:lvl>
  </w:abstractNum>
  <w:abstractNum w:abstractNumId="2" w15:restartNumberingAfterBreak="0">
    <w:nsid w:val="78C1413D"/>
    <w:multiLevelType w:val="singleLevel"/>
    <w:tmpl w:val="78C1413D"/>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lOGQzMGU0NTk5N2I5NTAxYjA4MjhmZGVjMThiMDQifQ=="/>
  </w:docVars>
  <w:rsids>
    <w:rsidRoot w:val="6AAF1C96"/>
    <w:rsid w:val="00040FEF"/>
    <w:rsid w:val="00042330"/>
    <w:rsid w:val="00052BC0"/>
    <w:rsid w:val="0006577E"/>
    <w:rsid w:val="0007063E"/>
    <w:rsid w:val="00073392"/>
    <w:rsid w:val="00073F4E"/>
    <w:rsid w:val="00075821"/>
    <w:rsid w:val="00086C89"/>
    <w:rsid w:val="000A39FB"/>
    <w:rsid w:val="000B0BF9"/>
    <w:rsid w:val="000C78DA"/>
    <w:rsid w:val="000D5F54"/>
    <w:rsid w:val="000E084C"/>
    <w:rsid w:val="000E3B63"/>
    <w:rsid w:val="000F1954"/>
    <w:rsid w:val="001055A3"/>
    <w:rsid w:val="00110DA5"/>
    <w:rsid w:val="00114E87"/>
    <w:rsid w:val="00117746"/>
    <w:rsid w:val="00120510"/>
    <w:rsid w:val="00124184"/>
    <w:rsid w:val="001302C2"/>
    <w:rsid w:val="001345B3"/>
    <w:rsid w:val="00140FF1"/>
    <w:rsid w:val="00153EB7"/>
    <w:rsid w:val="00161465"/>
    <w:rsid w:val="00163F95"/>
    <w:rsid w:val="001748FA"/>
    <w:rsid w:val="00180A9A"/>
    <w:rsid w:val="001829C0"/>
    <w:rsid w:val="00184809"/>
    <w:rsid w:val="00187B6E"/>
    <w:rsid w:val="00192112"/>
    <w:rsid w:val="00196ABF"/>
    <w:rsid w:val="001A67D2"/>
    <w:rsid w:val="001B0127"/>
    <w:rsid w:val="001C12D5"/>
    <w:rsid w:val="001C69F7"/>
    <w:rsid w:val="001C778E"/>
    <w:rsid w:val="00205320"/>
    <w:rsid w:val="0022323E"/>
    <w:rsid w:val="00245105"/>
    <w:rsid w:val="00260A25"/>
    <w:rsid w:val="002650EC"/>
    <w:rsid w:val="0027397D"/>
    <w:rsid w:val="00274B7C"/>
    <w:rsid w:val="00277769"/>
    <w:rsid w:val="00277FAD"/>
    <w:rsid w:val="002A02B8"/>
    <w:rsid w:val="002A4C7F"/>
    <w:rsid w:val="002A6C46"/>
    <w:rsid w:val="002B2CC7"/>
    <w:rsid w:val="002B2E1B"/>
    <w:rsid w:val="002C19B5"/>
    <w:rsid w:val="002D577F"/>
    <w:rsid w:val="002D59CB"/>
    <w:rsid w:val="003141A7"/>
    <w:rsid w:val="00331F73"/>
    <w:rsid w:val="00335A30"/>
    <w:rsid w:val="00335B13"/>
    <w:rsid w:val="0036774B"/>
    <w:rsid w:val="003713FE"/>
    <w:rsid w:val="00381296"/>
    <w:rsid w:val="003A39DA"/>
    <w:rsid w:val="003A477C"/>
    <w:rsid w:val="003A4EE8"/>
    <w:rsid w:val="003F05ED"/>
    <w:rsid w:val="003F347B"/>
    <w:rsid w:val="00402F31"/>
    <w:rsid w:val="0043197C"/>
    <w:rsid w:val="004330BD"/>
    <w:rsid w:val="0043623C"/>
    <w:rsid w:val="00442CC2"/>
    <w:rsid w:val="00446244"/>
    <w:rsid w:val="004614D1"/>
    <w:rsid w:val="00473C20"/>
    <w:rsid w:val="004A0AE4"/>
    <w:rsid w:val="004A713E"/>
    <w:rsid w:val="004A7C45"/>
    <w:rsid w:val="004D61CB"/>
    <w:rsid w:val="005011D6"/>
    <w:rsid w:val="00503F2E"/>
    <w:rsid w:val="00522C37"/>
    <w:rsid w:val="00527CA6"/>
    <w:rsid w:val="00534391"/>
    <w:rsid w:val="00552226"/>
    <w:rsid w:val="00552615"/>
    <w:rsid w:val="00566120"/>
    <w:rsid w:val="00571129"/>
    <w:rsid w:val="00582E6D"/>
    <w:rsid w:val="00591499"/>
    <w:rsid w:val="005954D5"/>
    <w:rsid w:val="00596D08"/>
    <w:rsid w:val="005A53FA"/>
    <w:rsid w:val="005B1EED"/>
    <w:rsid w:val="005B4803"/>
    <w:rsid w:val="005D1293"/>
    <w:rsid w:val="005F45D3"/>
    <w:rsid w:val="00614F37"/>
    <w:rsid w:val="00644D5F"/>
    <w:rsid w:val="0065699A"/>
    <w:rsid w:val="00664EAF"/>
    <w:rsid w:val="006727AD"/>
    <w:rsid w:val="006758B6"/>
    <w:rsid w:val="00691425"/>
    <w:rsid w:val="006A4856"/>
    <w:rsid w:val="006A516E"/>
    <w:rsid w:val="006B0830"/>
    <w:rsid w:val="006B191E"/>
    <w:rsid w:val="006B6B2B"/>
    <w:rsid w:val="006C4620"/>
    <w:rsid w:val="006D1E5C"/>
    <w:rsid w:val="006E2B6A"/>
    <w:rsid w:val="006F4B22"/>
    <w:rsid w:val="006F792F"/>
    <w:rsid w:val="00716E2B"/>
    <w:rsid w:val="007272B8"/>
    <w:rsid w:val="00770F18"/>
    <w:rsid w:val="00773B74"/>
    <w:rsid w:val="0078290C"/>
    <w:rsid w:val="007B0854"/>
    <w:rsid w:val="007C06CA"/>
    <w:rsid w:val="007C0F1E"/>
    <w:rsid w:val="007D0A70"/>
    <w:rsid w:val="007E2B5C"/>
    <w:rsid w:val="007F0D82"/>
    <w:rsid w:val="00801A5C"/>
    <w:rsid w:val="008163FB"/>
    <w:rsid w:val="0082605B"/>
    <w:rsid w:val="00832667"/>
    <w:rsid w:val="00855C36"/>
    <w:rsid w:val="00856AC2"/>
    <w:rsid w:val="00857DBE"/>
    <w:rsid w:val="00865430"/>
    <w:rsid w:val="008701BC"/>
    <w:rsid w:val="00883D92"/>
    <w:rsid w:val="00890BB7"/>
    <w:rsid w:val="008A3E2C"/>
    <w:rsid w:val="008A5362"/>
    <w:rsid w:val="008A56E3"/>
    <w:rsid w:val="008A6806"/>
    <w:rsid w:val="008B1A22"/>
    <w:rsid w:val="008C5629"/>
    <w:rsid w:val="008F21F1"/>
    <w:rsid w:val="008F221B"/>
    <w:rsid w:val="008F4D39"/>
    <w:rsid w:val="008F5A2D"/>
    <w:rsid w:val="00921602"/>
    <w:rsid w:val="00957EA1"/>
    <w:rsid w:val="00966E5B"/>
    <w:rsid w:val="00967A89"/>
    <w:rsid w:val="00972A2F"/>
    <w:rsid w:val="00986D32"/>
    <w:rsid w:val="009B4EF0"/>
    <w:rsid w:val="009C742D"/>
    <w:rsid w:val="009D271F"/>
    <w:rsid w:val="009D2815"/>
    <w:rsid w:val="00A043BF"/>
    <w:rsid w:val="00A20476"/>
    <w:rsid w:val="00A279BF"/>
    <w:rsid w:val="00A41713"/>
    <w:rsid w:val="00A42B5E"/>
    <w:rsid w:val="00A51FE4"/>
    <w:rsid w:val="00A6793D"/>
    <w:rsid w:val="00A81268"/>
    <w:rsid w:val="00A82F76"/>
    <w:rsid w:val="00A929C2"/>
    <w:rsid w:val="00AA2DAC"/>
    <w:rsid w:val="00AB2E9D"/>
    <w:rsid w:val="00AB45EC"/>
    <w:rsid w:val="00AB6052"/>
    <w:rsid w:val="00AD097F"/>
    <w:rsid w:val="00B0432C"/>
    <w:rsid w:val="00B21DE7"/>
    <w:rsid w:val="00B342DC"/>
    <w:rsid w:val="00B34A63"/>
    <w:rsid w:val="00B72375"/>
    <w:rsid w:val="00B844F4"/>
    <w:rsid w:val="00BA06A1"/>
    <w:rsid w:val="00BA770A"/>
    <w:rsid w:val="00C054DE"/>
    <w:rsid w:val="00C679A9"/>
    <w:rsid w:val="00C72ED9"/>
    <w:rsid w:val="00C7541C"/>
    <w:rsid w:val="00C956C0"/>
    <w:rsid w:val="00CC0FAA"/>
    <w:rsid w:val="00CD0736"/>
    <w:rsid w:val="00CE59E1"/>
    <w:rsid w:val="00D1570F"/>
    <w:rsid w:val="00D32830"/>
    <w:rsid w:val="00DB7153"/>
    <w:rsid w:val="00DB7F05"/>
    <w:rsid w:val="00DC5B46"/>
    <w:rsid w:val="00DE343A"/>
    <w:rsid w:val="00DE6496"/>
    <w:rsid w:val="00E028C3"/>
    <w:rsid w:val="00E14F77"/>
    <w:rsid w:val="00E215FA"/>
    <w:rsid w:val="00E3076B"/>
    <w:rsid w:val="00E36978"/>
    <w:rsid w:val="00E82A1E"/>
    <w:rsid w:val="00EA1D80"/>
    <w:rsid w:val="00EA2D64"/>
    <w:rsid w:val="00EB41D1"/>
    <w:rsid w:val="00EB6A00"/>
    <w:rsid w:val="00EB6C16"/>
    <w:rsid w:val="00EC06F4"/>
    <w:rsid w:val="00EE2CD8"/>
    <w:rsid w:val="00EE4E36"/>
    <w:rsid w:val="00EE6CA2"/>
    <w:rsid w:val="00EF0059"/>
    <w:rsid w:val="00F25B8B"/>
    <w:rsid w:val="00F26ED3"/>
    <w:rsid w:val="00F3696B"/>
    <w:rsid w:val="00F665F4"/>
    <w:rsid w:val="00F6713A"/>
    <w:rsid w:val="00F74DD2"/>
    <w:rsid w:val="00F91988"/>
    <w:rsid w:val="00FA47FF"/>
    <w:rsid w:val="00FB42BD"/>
    <w:rsid w:val="00FC0DEE"/>
    <w:rsid w:val="00FD225F"/>
    <w:rsid w:val="00FF1469"/>
    <w:rsid w:val="00FF348D"/>
    <w:rsid w:val="2F256760"/>
    <w:rsid w:val="31C2036A"/>
    <w:rsid w:val="320D02A5"/>
    <w:rsid w:val="348E566F"/>
    <w:rsid w:val="3A226944"/>
    <w:rsid w:val="3AEE6A48"/>
    <w:rsid w:val="3C1620AA"/>
    <w:rsid w:val="3D8F080F"/>
    <w:rsid w:val="44CE1FA4"/>
    <w:rsid w:val="487F73ED"/>
    <w:rsid w:val="4A347EAE"/>
    <w:rsid w:val="52600405"/>
    <w:rsid w:val="529B4319"/>
    <w:rsid w:val="57773DD6"/>
    <w:rsid w:val="578B79AB"/>
    <w:rsid w:val="5CCD3FD5"/>
    <w:rsid w:val="61FA5F9D"/>
    <w:rsid w:val="64CD6910"/>
    <w:rsid w:val="6789158D"/>
    <w:rsid w:val="67D81BA4"/>
    <w:rsid w:val="6AAF1C96"/>
    <w:rsid w:val="75681757"/>
    <w:rsid w:val="75A346A8"/>
    <w:rsid w:val="79B9382C"/>
    <w:rsid w:val="7AB25EBF"/>
    <w:rsid w:val="7B043B76"/>
    <w:rsid w:val="7C041A6A"/>
    <w:rsid w:val="7E327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59184BF-80AD-4119-89AF-D43FB568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rFonts w:asciiTheme="majorHAnsi" w:eastAsia="黑体" w:hAnsiTheme="majorHAnsi" w:cstheme="majorBidi"/>
      <w:sz w:val="20"/>
      <w:szCs w:val="20"/>
    </w:rPr>
  </w:style>
  <w:style w:type="paragraph" w:styleId="a4">
    <w:name w:val="Body Text"/>
    <w:basedOn w:val="a"/>
    <w:uiPriority w:val="99"/>
    <w:unhideWhenUsed/>
    <w:qFormat/>
    <w:rPr>
      <w:rFonts w:ascii="仿宋_GB2312" w:eastAsia="仿宋_GB2312" w:hAnsi="仿宋_GB2312" w:cs="仿宋_GB2312"/>
      <w:sz w:val="32"/>
      <w:szCs w:val="32"/>
      <w:lang w:val="zh-CN" w:bidi="zh-CN"/>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paragraph" w:styleId="2">
    <w:name w:val="toc 2"/>
    <w:basedOn w:val="a"/>
    <w:next w:val="a"/>
    <w:autoRedefine/>
    <w:semiHidden/>
    <w:qFormat/>
    <w:pPr>
      <w:adjustRightInd w:val="0"/>
      <w:snapToGrid w:val="0"/>
      <w:spacing w:line="560" w:lineRule="exact"/>
      <w:jc w:val="center"/>
    </w:pPr>
    <w:rPr>
      <w:rFonts w:ascii="仿宋_GB2312" w:eastAsia="仿宋_GB2312" w:hAnsi="黑体" w:cs="Calibri"/>
      <w:sz w:val="32"/>
      <w:szCs w:val="32"/>
    </w:rPr>
  </w:style>
  <w:style w:type="table" w:styleId="ab">
    <w:name w:val="Table Grid"/>
    <w:uiPriority w:val="1"/>
    <w:qFormat/>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a">
    <w:name w:val="页眉 字符"/>
    <w:basedOn w:val="a0"/>
    <w:link w:val="a9"/>
    <w:autoRedefine/>
    <w:uiPriority w:val="99"/>
    <w:qFormat/>
    <w:rPr>
      <w:rFonts w:asciiTheme="minorHAnsi" w:eastAsiaTheme="minorEastAsia" w:hAnsiTheme="minorHAnsi"/>
      <w:sz w:val="18"/>
      <w:szCs w:val="18"/>
    </w:rPr>
  </w:style>
  <w:style w:type="character" w:customStyle="1" w:styleId="a8">
    <w:name w:val="页脚 字符"/>
    <w:basedOn w:val="a0"/>
    <w:link w:val="a7"/>
    <w:uiPriority w:val="99"/>
    <w:qFormat/>
    <w:rPr>
      <w:sz w:val="18"/>
      <w:szCs w:val="18"/>
    </w:rPr>
  </w:style>
  <w:style w:type="paragraph" w:customStyle="1" w:styleId="10">
    <w:name w:val="列出段落1"/>
    <w:basedOn w:val="a"/>
    <w:autoRedefine/>
    <w:uiPriority w:val="1"/>
    <w:qFormat/>
    <w:pPr>
      <w:spacing w:before="2"/>
      <w:ind w:left="119" w:right="434" w:firstLine="643"/>
    </w:pPr>
    <w:rPr>
      <w:rFonts w:ascii="仿宋_GB2312" w:eastAsia="仿宋_GB2312" w:hAnsi="仿宋_GB2312" w:cs="仿宋_GB2312"/>
      <w:lang w:val="zh-CN" w:bidi="zh-CN"/>
    </w:rPr>
  </w:style>
  <w:style w:type="character" w:customStyle="1" w:styleId="a6">
    <w:name w:val="批注框文本 字符"/>
    <w:basedOn w:val="a0"/>
    <w:link w:val="a5"/>
    <w:uiPriority w:val="99"/>
    <w:semiHidden/>
    <w:rPr>
      <w:rFonts w:asciiTheme="minorHAnsi" w:eastAsiaTheme="minorEastAsia" w:hAnsiTheme="minorHAnsi" w:cstheme="minorBidi"/>
      <w:kern w:val="2"/>
      <w:sz w:val="18"/>
      <w:szCs w:val="18"/>
    </w:rPr>
  </w:style>
  <w:style w:type="paragraph" w:styleId="ac">
    <w:name w:val="List Paragraph"/>
    <w:basedOn w:val="a"/>
    <w:autoRedefine/>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chart" Target="charts/chart2.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gif"/><Relationship Id="rId27" Type="http://schemas.openxmlformats.org/officeDocument/2006/relationships/chart" Target="charts/chart1.xml"/><Relationship Id="rId30" Type="http://schemas.openxmlformats.org/officeDocument/2006/relationships/header" Target="header10.xml"/><Relationship Id="rId35"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2945867095561698"/>
          <c:y val="0.89423871210390904"/>
        </c:manualLayout>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endParaRPr lang="zh-CN"/>
        </a:p>
      </c:txPr>
    </c:title>
    <c:autoTitleDeleted val="0"/>
    <c:plotArea>
      <c:layout/>
      <c:pieChart>
        <c:varyColors val="1"/>
        <c:ser>
          <c:idx val="0"/>
          <c:order val="0"/>
          <c:tx>
            <c:strRef>
              <c:f>Sheet1!$B$1</c:f>
              <c:strCache>
                <c:ptCount val="1"/>
                <c:pt idx="0">
                  <c:v>图1：收入构成情况</c:v>
                </c:pt>
              </c:strCache>
            </c:strRef>
          </c:tx>
          <c:dPt>
            <c:idx val="0"/>
            <c:bubble3D val="0"/>
            <c:extLst>
              <c:ext xmlns:c16="http://schemas.microsoft.com/office/drawing/2014/chart" uri="{C3380CC4-5D6E-409C-BE32-E72D297353CC}">
                <c16:uniqueId val="{00000000-0900-4B2C-B197-8586930E1BFA}"/>
              </c:ext>
            </c:extLst>
          </c:dPt>
          <c:dPt>
            <c:idx val="1"/>
            <c:bubble3D val="0"/>
            <c:extLst>
              <c:ext xmlns:c16="http://schemas.microsoft.com/office/drawing/2014/chart" uri="{C3380CC4-5D6E-409C-BE32-E72D297353CC}">
                <c16:uniqueId val="{00000001-0900-4B2C-B197-8586930E1BFA}"/>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Sheet1!$A$2:$A$3</c:f>
              <c:strCache>
                <c:ptCount val="2"/>
                <c:pt idx="0">
                  <c:v>财政拨款收入</c:v>
                </c:pt>
                <c:pt idx="1">
                  <c:v>其他收入</c:v>
                </c:pt>
              </c:strCache>
            </c:strRef>
          </c:cat>
          <c:val>
            <c:numRef>
              <c:f>Sheet1!$B$2:$B$3</c:f>
              <c:numCache>
                <c:formatCode>0.0%</c:formatCode>
                <c:ptCount val="2"/>
                <c:pt idx="0">
                  <c:v>0.93200000000000005</c:v>
                </c:pt>
                <c:pt idx="1">
                  <c:v>6.8000000000000005E-2</c:v>
                </c:pt>
              </c:numCache>
            </c:numRef>
          </c:val>
          <c:extLst>
            <c:ext xmlns:c16="http://schemas.microsoft.com/office/drawing/2014/chart" uri="{C3380CC4-5D6E-409C-BE32-E72D297353CC}">
              <c16:uniqueId val="{00000002-0900-4B2C-B197-8586930E1BFA}"/>
            </c:ext>
          </c:extLst>
        </c:ser>
        <c:dLbls>
          <c:showLegendKey val="0"/>
          <c:showVal val="0"/>
          <c:showCatName val="1"/>
          <c:showSerName val="0"/>
          <c:showPercent val="1"/>
          <c:showBubbleSize val="0"/>
          <c:showLeaderLines val="1"/>
        </c:dLbls>
        <c:firstSliceAng val="15"/>
      </c:pieChart>
      <c:spPr>
        <a:noFill/>
        <a:ln>
          <a:noFill/>
        </a:ln>
        <a:effectLst/>
      </c:spPr>
    </c:plotArea>
    <c:plotVisOnly val="1"/>
    <c:dispBlanksAs val="gap"/>
    <c:showDLblsOverMax val="0"/>
  </c:chart>
  <c:spPr>
    <a:ln w="6350" cap="flat" cmpd="sng" algn="ctr">
      <a:noFill/>
      <a:prstDash val="solid"/>
      <a:round/>
    </a:ln>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200"/>
              <a:t>图</a:t>
            </a:r>
            <a:r>
              <a:rPr lang="en-US" altLang="zh-CN" sz="1200"/>
              <a:t>2</a:t>
            </a:r>
            <a:r>
              <a:rPr lang="zh-CN" altLang="en-US" sz="1200"/>
              <a:t>：支出构成情况（按支出性质）</a:t>
            </a:r>
          </a:p>
        </c:rich>
      </c:tx>
      <c:layout>
        <c:manualLayout>
          <c:xMode val="edge"/>
          <c:yMode val="edge"/>
          <c:x val="0.217695093130999"/>
          <c:y val="0.87719891418801299"/>
        </c:manualLayout>
      </c:layout>
      <c:overlay val="0"/>
    </c:title>
    <c:autoTitleDeleted val="0"/>
    <c:plotArea>
      <c:layout/>
      <c:pieChart>
        <c:varyColors val="1"/>
        <c:ser>
          <c:idx val="0"/>
          <c:order val="0"/>
          <c:tx>
            <c:strRef>
              <c:f>Sheet1!$B$1</c:f>
              <c:strCache>
                <c:ptCount val="1"/>
                <c:pt idx="0">
                  <c:v>图2：支出构成情况（按支出性质）</c:v>
                </c:pt>
              </c:strCache>
            </c:strRef>
          </c:tx>
          <c:dPt>
            <c:idx val="0"/>
            <c:bubble3D val="0"/>
            <c:extLst>
              <c:ext xmlns:c16="http://schemas.microsoft.com/office/drawing/2014/chart" uri="{C3380CC4-5D6E-409C-BE32-E72D297353CC}">
                <c16:uniqueId val="{00000000-14B1-4DF0-B9C8-D1165483683C}"/>
              </c:ext>
            </c:extLst>
          </c:dPt>
          <c:dPt>
            <c:idx val="1"/>
            <c:bubble3D val="0"/>
            <c:extLst>
              <c:ext xmlns:c16="http://schemas.microsoft.com/office/drawing/2014/chart" uri="{C3380CC4-5D6E-409C-BE32-E72D297353CC}">
                <c16:uniqueId val="{00000001-14B1-4DF0-B9C8-D1165483683C}"/>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0.0%</c:formatCode>
                <c:ptCount val="2"/>
                <c:pt idx="0">
                  <c:v>0.65100000000000302</c:v>
                </c:pt>
                <c:pt idx="1">
                  <c:v>0.34899999999999998</c:v>
                </c:pt>
              </c:numCache>
            </c:numRef>
          </c:val>
          <c:extLst>
            <c:ext xmlns:c16="http://schemas.microsoft.com/office/drawing/2014/chart" uri="{C3380CC4-5D6E-409C-BE32-E72D297353CC}">
              <c16:uniqueId val="{00000002-14B1-4DF0-B9C8-D1165483683C}"/>
            </c:ext>
          </c:extLst>
        </c:ser>
        <c:dLbls>
          <c:showLegendKey val="0"/>
          <c:showVal val="0"/>
          <c:showCatName val="1"/>
          <c:showSerName val="0"/>
          <c:showPercent val="1"/>
          <c:showBubbleSize val="0"/>
          <c:showLeaderLines val="1"/>
        </c:dLbls>
        <c:firstSliceAng val="15"/>
      </c:pieChart>
      <c:spPr>
        <a:noFill/>
        <a:ln>
          <a:noFill/>
        </a:ln>
        <a:effectLst/>
      </c:spPr>
    </c:plotArea>
    <c:plotVisOnly val="1"/>
    <c:dispBlanksAs val="gap"/>
    <c:showDLblsOverMax val="0"/>
  </c:chart>
  <c:spPr>
    <a:ln w="6350" cap="flat" cmpd="sng" algn="ctr">
      <a:noFill/>
      <a:prstDash val="solid"/>
      <a:round/>
    </a:ln>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83136482939633"/>
          <c:y val="0.89682539682539797"/>
        </c:manualLayout>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endParaRPr lang="zh-CN"/>
        </a:p>
      </c:txPr>
    </c:title>
    <c:autoTitleDeleted val="0"/>
    <c:plotArea>
      <c:layout/>
      <c:pieChart>
        <c:varyColors val="1"/>
        <c:ser>
          <c:idx val="0"/>
          <c:order val="0"/>
          <c:tx>
            <c:strRef>
              <c:f>Sheet1!$B$1</c:f>
              <c:strCache>
                <c:ptCount val="1"/>
                <c:pt idx="0">
                  <c:v>图3：财政拨款支出决算结构（按功能分类）</c:v>
                </c:pt>
              </c:strCache>
            </c:strRef>
          </c:tx>
          <c:dPt>
            <c:idx val="0"/>
            <c:bubble3D val="0"/>
            <c:extLst>
              <c:ext xmlns:c16="http://schemas.microsoft.com/office/drawing/2014/chart" uri="{C3380CC4-5D6E-409C-BE32-E72D297353CC}">
                <c16:uniqueId val="{00000000-F271-4108-9B82-F32484A8E374}"/>
              </c:ext>
            </c:extLst>
          </c:dPt>
          <c:dPt>
            <c:idx val="1"/>
            <c:bubble3D val="0"/>
            <c:extLst>
              <c:ext xmlns:c16="http://schemas.microsoft.com/office/drawing/2014/chart" uri="{C3380CC4-5D6E-409C-BE32-E72D297353CC}">
                <c16:uniqueId val="{00000001-F271-4108-9B82-F32484A8E374}"/>
              </c:ext>
            </c:extLst>
          </c:dPt>
          <c:dPt>
            <c:idx val="2"/>
            <c:bubble3D val="0"/>
            <c:extLst>
              <c:ext xmlns:c16="http://schemas.microsoft.com/office/drawing/2014/chart" uri="{C3380CC4-5D6E-409C-BE32-E72D297353CC}">
                <c16:uniqueId val="{00000002-F271-4108-9B82-F32484A8E374}"/>
              </c:ext>
            </c:extLst>
          </c:dPt>
          <c:dPt>
            <c:idx val="3"/>
            <c:bubble3D val="0"/>
            <c:extLst>
              <c:ext xmlns:c16="http://schemas.microsoft.com/office/drawing/2014/chart" uri="{C3380CC4-5D6E-409C-BE32-E72D297353CC}">
                <c16:uniqueId val="{00000003-F271-4108-9B82-F32484A8E374}"/>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公共安全支出</c:v>
                </c:pt>
                <c:pt idx="1">
                  <c:v>社会保障和就业支出</c:v>
                </c:pt>
                <c:pt idx="2">
                  <c:v>卫生健康支出</c:v>
                </c:pt>
                <c:pt idx="3">
                  <c:v>城乡社区支出</c:v>
                </c:pt>
              </c:strCache>
            </c:strRef>
          </c:cat>
          <c:val>
            <c:numRef>
              <c:f>Sheet1!$B$2:$B$5</c:f>
              <c:numCache>
                <c:formatCode>0.0%</c:formatCode>
                <c:ptCount val="4"/>
                <c:pt idx="0">
                  <c:v>0.84700000000000097</c:v>
                </c:pt>
                <c:pt idx="1">
                  <c:v>9.7000000000000003E-2</c:v>
                </c:pt>
                <c:pt idx="2" formatCode="0%">
                  <c:v>0.03</c:v>
                </c:pt>
                <c:pt idx="3">
                  <c:v>1E-3</c:v>
                </c:pt>
              </c:numCache>
            </c:numRef>
          </c:val>
          <c:extLst>
            <c:ext xmlns:c16="http://schemas.microsoft.com/office/drawing/2014/chart" uri="{C3380CC4-5D6E-409C-BE32-E72D297353CC}">
              <c16:uniqueId val="{00000004-F271-4108-9B82-F32484A8E374}"/>
            </c:ext>
          </c:extLst>
        </c:ser>
        <c:dLbls>
          <c:showLegendKey val="0"/>
          <c:showVal val="0"/>
          <c:showCatName val="1"/>
          <c:showSerName val="0"/>
          <c:showPercent val="1"/>
          <c:showBubbleSize val="0"/>
          <c:showLeaderLines val="1"/>
        </c:dLbls>
        <c:firstSliceAng val="15"/>
      </c:pieChart>
      <c:spPr>
        <a:noFill/>
        <a:ln>
          <a:noFill/>
        </a:ln>
        <a:effectLst/>
      </c:spPr>
    </c:plotArea>
    <c:plotVisOnly val="1"/>
    <c:dispBlanksAs val="gap"/>
    <c:showDLblsOverMax val="0"/>
  </c:chart>
  <c:spPr>
    <a:ln w="6350" cap="flat" cmpd="sng" algn="ctr">
      <a:noFill/>
      <a:prstDash val="solid"/>
      <a:round/>
    </a:ln>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A1B6E0-53E6-4798-AD10-6DE64AC1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简约文档封面模板</Template>
  <TotalTime>6759</TotalTime>
  <Pages>37</Pages>
  <Words>3075</Words>
  <Characters>17528</Characters>
  <Application>Microsoft Office Word</Application>
  <DocSecurity>0</DocSecurity>
  <Lines>146</Lines>
  <Paragraphs>41</Paragraphs>
  <ScaleCrop>false</ScaleCrop>
  <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1</cp:lastModifiedBy>
  <cp:revision>110</cp:revision>
  <cp:lastPrinted>2020-07-30T02:37:00Z</cp:lastPrinted>
  <dcterms:created xsi:type="dcterms:W3CDTF">2020-07-29T09:42:00Z</dcterms:created>
  <dcterms:modified xsi:type="dcterms:W3CDTF">2024-06-26T00:28:00Z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96B552B78B2443679619BD1C12C74CAE_12</vt:lpwstr>
  </property>
</Properties>
</file>