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C252B5">
      <w:pPr>
        <w:jc w:val="center"/>
        <w:rPr>
          <w:rFonts w:ascii="黑体" w:eastAsia="黑体" w:hAnsi="黑体"/>
          <w:sz w:val="84"/>
          <w:szCs w:val="84"/>
        </w:rPr>
      </w:pPr>
      <w:r>
        <w:rPr>
          <w:rFonts w:ascii="黑体" w:eastAsia="黑体" w:hAnsi="黑体" w:hint="eastAsia"/>
          <w:sz w:val="84"/>
          <w:szCs w:val="84"/>
        </w:rPr>
        <w:t>保定市公安局</w:t>
      </w:r>
    </w:p>
    <w:p w:rsidR="00286407" w:rsidRDefault="00C252B5">
      <w:pPr>
        <w:jc w:val="center"/>
        <w:rPr>
          <w:rFonts w:ascii="黑体" w:eastAsia="黑体" w:hAnsi="黑体"/>
          <w:sz w:val="84"/>
          <w:szCs w:val="84"/>
        </w:rPr>
      </w:pPr>
      <w:r>
        <w:rPr>
          <w:rFonts w:ascii="黑体" w:eastAsia="黑体" w:hAnsi="黑体" w:hint="eastAsia"/>
          <w:sz w:val="84"/>
          <w:szCs w:val="84"/>
        </w:rPr>
        <w:t>2018</w:t>
      </w:r>
      <w:r>
        <w:rPr>
          <w:rFonts w:ascii="黑体" w:eastAsia="黑体" w:hAnsi="黑体" w:hint="eastAsia"/>
          <w:sz w:val="84"/>
          <w:szCs w:val="84"/>
        </w:rPr>
        <w:t>年度部门决算</w:t>
      </w: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C252B5">
      <w:pPr>
        <w:jc w:val="center"/>
        <w:rPr>
          <w:rFonts w:ascii="楷体" w:eastAsia="楷体" w:hAnsi="楷体"/>
          <w:b/>
          <w:sz w:val="44"/>
          <w:szCs w:val="32"/>
        </w:rPr>
      </w:pPr>
      <w:r>
        <w:rPr>
          <w:rFonts w:ascii="楷体" w:eastAsia="楷体" w:hAnsi="楷体" w:hint="eastAsia"/>
          <w:b/>
          <w:sz w:val="44"/>
          <w:szCs w:val="32"/>
        </w:rPr>
        <w:t>二〇一九年十月</w:t>
      </w: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C252B5">
      <w:pPr>
        <w:jc w:val="center"/>
        <w:rPr>
          <w:rFonts w:ascii="黑体" w:eastAsia="黑体" w:hAnsi="黑体"/>
          <w:sz w:val="44"/>
          <w:szCs w:val="44"/>
        </w:rPr>
      </w:pPr>
      <w:r>
        <w:rPr>
          <w:rFonts w:ascii="黑体" w:eastAsia="黑体" w:hAnsi="黑体" w:hint="eastAsia"/>
          <w:sz w:val="44"/>
          <w:szCs w:val="44"/>
        </w:rPr>
        <w:lastRenderedPageBreak/>
        <w:t>目</w:t>
      </w:r>
      <w:r>
        <w:rPr>
          <w:rFonts w:ascii="黑体" w:eastAsia="黑体" w:hAnsi="黑体" w:hint="eastAsia"/>
          <w:sz w:val="44"/>
          <w:szCs w:val="44"/>
        </w:rPr>
        <w:t xml:space="preserve"> </w:t>
      </w:r>
      <w:r>
        <w:rPr>
          <w:rFonts w:ascii="黑体" w:eastAsia="黑体" w:hAnsi="黑体" w:hint="eastAsia"/>
          <w:sz w:val="44"/>
          <w:szCs w:val="44"/>
        </w:rPr>
        <w:t>录</w:t>
      </w:r>
    </w:p>
    <w:p w:rsidR="00286407" w:rsidRDefault="00C252B5">
      <w:pPr>
        <w:ind w:firstLineChars="200" w:firstLine="640"/>
        <w:rPr>
          <w:rFonts w:ascii="仿宋" w:eastAsia="仿宋" w:hAnsi="仿宋"/>
          <w:sz w:val="32"/>
          <w:szCs w:val="32"/>
        </w:rPr>
      </w:pPr>
      <w:r>
        <w:rPr>
          <w:rFonts w:ascii="黑体" w:eastAsia="黑体" w:hAnsi="黑体" w:hint="eastAsia"/>
          <w:sz w:val="32"/>
          <w:szCs w:val="32"/>
        </w:rPr>
        <w:t>第一部分</w:t>
      </w:r>
      <w:r>
        <w:rPr>
          <w:rFonts w:ascii="黑体" w:eastAsia="黑体" w:hAnsi="黑体" w:hint="eastAsia"/>
          <w:sz w:val="32"/>
          <w:szCs w:val="32"/>
        </w:rPr>
        <w:t xml:space="preserve"> </w:t>
      </w:r>
      <w:r>
        <w:rPr>
          <w:rFonts w:ascii="黑体" w:eastAsia="黑体" w:hAnsi="黑体" w:hint="eastAsia"/>
          <w:sz w:val="32"/>
          <w:szCs w:val="32"/>
        </w:rPr>
        <w:t>部门概况</w:t>
      </w:r>
      <w:r>
        <w:rPr>
          <w:rFonts w:ascii="黑体" w:eastAsia="黑体" w:hAnsi="黑体" w:hint="eastAsia"/>
          <w:sz w:val="32"/>
          <w:szCs w:val="32"/>
        </w:rPr>
        <w:t xml:space="preserve"> </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一、部门职责</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二、机构设置</w:t>
      </w:r>
    </w:p>
    <w:p w:rsidR="00286407" w:rsidRDefault="00C252B5">
      <w:pPr>
        <w:ind w:firstLineChars="200" w:firstLine="640"/>
        <w:rPr>
          <w:rFonts w:ascii="黑体" w:eastAsia="黑体" w:hAnsi="黑体"/>
          <w:sz w:val="32"/>
          <w:szCs w:val="32"/>
        </w:rPr>
      </w:pPr>
      <w:r>
        <w:rPr>
          <w:rFonts w:ascii="黑体" w:eastAsia="黑体" w:hAnsi="黑体" w:hint="eastAsia"/>
          <w:sz w:val="32"/>
          <w:szCs w:val="32"/>
        </w:rPr>
        <w:t>第二部分</w:t>
      </w:r>
      <w:r>
        <w:rPr>
          <w:rFonts w:ascii="黑体" w:eastAsia="黑体" w:hAnsi="黑体" w:hint="eastAsia"/>
          <w:sz w:val="32"/>
          <w:szCs w:val="32"/>
        </w:rPr>
        <w:t xml:space="preserve"> 2018 </w:t>
      </w:r>
      <w:r>
        <w:rPr>
          <w:rFonts w:ascii="黑体" w:eastAsia="黑体" w:hAnsi="黑体" w:hint="eastAsia"/>
          <w:sz w:val="32"/>
          <w:szCs w:val="32"/>
        </w:rPr>
        <w:t>年度部门决算报表</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一、收入支出决算总表</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二、收入决算表</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三、支出决算表</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四、财政拨款收入支出决算总表</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五、一般公共预算财政拨款支出决算表</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六、一般公共预算财政拨款基本支出决算表</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七、一般公共预算财政拨款“三公”经费支出决算表</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八、政府性基金预算财政拨款收入支出决算表</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九、国有资本经营预算支出决算表</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十、政府采购情况表</w:t>
      </w:r>
    </w:p>
    <w:p w:rsidR="00286407" w:rsidRDefault="00C252B5">
      <w:pPr>
        <w:ind w:firstLineChars="200" w:firstLine="640"/>
        <w:rPr>
          <w:rFonts w:ascii="黑体" w:eastAsia="黑体" w:hAnsi="黑体"/>
          <w:sz w:val="32"/>
          <w:szCs w:val="32"/>
        </w:rPr>
      </w:pPr>
      <w:r>
        <w:rPr>
          <w:rFonts w:ascii="黑体" w:eastAsia="黑体" w:hAnsi="黑体" w:hint="eastAsia"/>
          <w:sz w:val="32"/>
          <w:szCs w:val="32"/>
        </w:rPr>
        <w:t>第三部分</w:t>
      </w:r>
      <w:r>
        <w:rPr>
          <w:rFonts w:ascii="黑体" w:eastAsia="黑体" w:hAnsi="黑体" w:hint="eastAsia"/>
          <w:sz w:val="32"/>
          <w:szCs w:val="32"/>
        </w:rPr>
        <w:t xml:space="preserve"> </w:t>
      </w:r>
      <w:r>
        <w:rPr>
          <w:rFonts w:ascii="黑体" w:eastAsia="黑体" w:hAnsi="黑体" w:hint="eastAsia"/>
          <w:sz w:val="32"/>
          <w:szCs w:val="32"/>
        </w:rPr>
        <w:t>公安局</w:t>
      </w:r>
      <w:r>
        <w:rPr>
          <w:rFonts w:ascii="黑体" w:eastAsia="黑体" w:hAnsi="黑体" w:hint="eastAsia"/>
          <w:sz w:val="32"/>
          <w:szCs w:val="32"/>
        </w:rPr>
        <w:t xml:space="preserve"> 2018 </w:t>
      </w:r>
      <w:r>
        <w:rPr>
          <w:rFonts w:ascii="黑体" w:eastAsia="黑体" w:hAnsi="黑体" w:hint="eastAsia"/>
          <w:sz w:val="32"/>
          <w:szCs w:val="32"/>
        </w:rPr>
        <w:t>年部门决算情况说明</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一、收入支出决算总体情况说明</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二、收入决算情况说明</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三、支出决算情况说明</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四、财政拨款收入支出决算总体情况说明</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lastRenderedPageBreak/>
        <w:t>五、一般公共预算“三公”经费支出决算情况说明</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六、预算绩效情况说明</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七、其他重要事项的说明</w:t>
      </w:r>
    </w:p>
    <w:p w:rsidR="00286407" w:rsidRDefault="00C252B5">
      <w:pPr>
        <w:ind w:firstLineChars="200" w:firstLine="640"/>
        <w:rPr>
          <w:rFonts w:ascii="黑体" w:eastAsia="黑体" w:hAnsi="黑体"/>
          <w:sz w:val="32"/>
          <w:szCs w:val="32"/>
        </w:rPr>
      </w:pPr>
      <w:r>
        <w:rPr>
          <w:rFonts w:ascii="黑体" w:eastAsia="黑体" w:hAnsi="黑体" w:hint="eastAsia"/>
          <w:sz w:val="32"/>
          <w:szCs w:val="32"/>
        </w:rPr>
        <w:t>第四部分</w:t>
      </w:r>
      <w:r>
        <w:rPr>
          <w:rFonts w:ascii="黑体" w:eastAsia="黑体" w:hAnsi="黑体" w:hint="eastAsia"/>
          <w:sz w:val="32"/>
          <w:szCs w:val="32"/>
        </w:rPr>
        <w:t xml:space="preserve"> </w:t>
      </w:r>
      <w:r>
        <w:rPr>
          <w:rFonts w:ascii="黑体" w:eastAsia="黑体" w:hAnsi="黑体" w:hint="eastAsia"/>
          <w:sz w:val="32"/>
          <w:szCs w:val="32"/>
        </w:rPr>
        <w:t>名词解释</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一、部门职责</w:t>
      </w:r>
    </w:p>
    <w:p w:rsidR="00286407" w:rsidRDefault="00C252B5">
      <w:pPr>
        <w:ind w:firstLineChars="400" w:firstLine="1280"/>
        <w:rPr>
          <w:rFonts w:ascii="仿宋" w:eastAsia="仿宋" w:hAnsi="仿宋"/>
          <w:sz w:val="32"/>
          <w:szCs w:val="32"/>
        </w:rPr>
      </w:pPr>
      <w:r>
        <w:rPr>
          <w:rFonts w:ascii="仿宋" w:eastAsia="仿宋" w:hAnsi="仿宋" w:hint="eastAsia"/>
          <w:sz w:val="32"/>
          <w:szCs w:val="32"/>
        </w:rPr>
        <w:t>二、机构设置</w:t>
      </w: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C252B5">
      <w:pPr>
        <w:jc w:val="center"/>
        <w:rPr>
          <w:rFonts w:ascii="黑体" w:eastAsia="黑体" w:hAnsi="黑体"/>
          <w:sz w:val="84"/>
          <w:szCs w:val="84"/>
        </w:rPr>
      </w:pPr>
      <w:r>
        <w:rPr>
          <w:rFonts w:ascii="黑体" w:eastAsia="黑体" w:hAnsi="黑体" w:hint="eastAsia"/>
          <w:sz w:val="84"/>
          <w:szCs w:val="84"/>
        </w:rPr>
        <w:t>第一部分</w:t>
      </w:r>
    </w:p>
    <w:p w:rsidR="00286407" w:rsidRDefault="00C252B5">
      <w:pPr>
        <w:jc w:val="center"/>
        <w:rPr>
          <w:rFonts w:ascii="黑体" w:eastAsia="黑体" w:hAnsi="黑体"/>
          <w:sz w:val="84"/>
          <w:szCs w:val="84"/>
        </w:rPr>
      </w:pPr>
      <w:r>
        <w:rPr>
          <w:rFonts w:ascii="黑体" w:eastAsia="黑体" w:hAnsi="黑体" w:hint="eastAsia"/>
          <w:sz w:val="84"/>
          <w:szCs w:val="84"/>
        </w:rPr>
        <w:t>部门概况</w:t>
      </w: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jc w:val="center"/>
        <w:rPr>
          <w:rFonts w:ascii="黑体" w:eastAsia="黑体" w:hAnsi="黑体"/>
          <w:sz w:val="84"/>
          <w:szCs w:val="84"/>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C252B5">
      <w:pPr>
        <w:ind w:firstLineChars="200" w:firstLine="640"/>
        <w:rPr>
          <w:rFonts w:ascii="黑体" w:eastAsia="黑体" w:hAnsi="黑体"/>
          <w:sz w:val="32"/>
          <w:szCs w:val="32"/>
        </w:rPr>
      </w:pPr>
      <w:r>
        <w:rPr>
          <w:rFonts w:ascii="黑体" w:eastAsia="黑体" w:hAnsi="黑体" w:hint="eastAsia"/>
          <w:sz w:val="32"/>
          <w:szCs w:val="32"/>
        </w:rPr>
        <w:lastRenderedPageBreak/>
        <w:t>一、部门职责</w:t>
      </w:r>
    </w:p>
    <w:p w:rsidR="00286407" w:rsidRDefault="00C252B5">
      <w:pPr>
        <w:ind w:firstLineChars="200" w:firstLine="643"/>
        <w:rPr>
          <w:rFonts w:ascii="楷体" w:eastAsia="楷体" w:hAnsi="楷体"/>
          <w:b/>
          <w:sz w:val="32"/>
          <w:szCs w:val="32"/>
        </w:rPr>
      </w:pPr>
      <w:r>
        <w:rPr>
          <w:rFonts w:ascii="楷体" w:eastAsia="楷体" w:hAnsi="楷体"/>
          <w:b/>
          <w:sz w:val="32"/>
          <w:szCs w:val="32"/>
        </w:rPr>
        <w:t>（一）维护国家安全和社会稳定</w:t>
      </w:r>
    </w:p>
    <w:p w:rsidR="00286407" w:rsidRDefault="00C252B5">
      <w:pPr>
        <w:ind w:firstLineChars="200" w:firstLine="643"/>
        <w:rPr>
          <w:rFonts w:ascii="仿宋" w:eastAsia="仿宋" w:hAnsi="仿宋"/>
          <w:sz w:val="32"/>
          <w:szCs w:val="32"/>
        </w:rPr>
      </w:pPr>
      <w:r>
        <w:rPr>
          <w:rFonts w:ascii="仿宋" w:eastAsia="仿宋" w:hAnsi="仿宋" w:hint="eastAsia"/>
          <w:b/>
          <w:sz w:val="32"/>
          <w:szCs w:val="32"/>
        </w:rPr>
        <w:t>1</w:t>
      </w:r>
      <w:r>
        <w:rPr>
          <w:rFonts w:ascii="仿宋" w:eastAsia="仿宋" w:hAnsi="仿宋"/>
          <w:b/>
          <w:sz w:val="32"/>
          <w:szCs w:val="32"/>
        </w:rPr>
        <w:t>、反恐处突。</w:t>
      </w:r>
      <w:r>
        <w:rPr>
          <w:rFonts w:ascii="仿宋" w:eastAsia="仿宋" w:hAnsi="仿宋"/>
          <w:sz w:val="32"/>
          <w:szCs w:val="32"/>
        </w:rPr>
        <w:t>组织、协调、指导全市反恐怖工作；指导、协调有关单位开展反恐怖防范工作；开展全市应急处突拉动演练；不断完善各类反恐应急预案；组织、指导、协调、参与个人极端事件、群体性事件等紧急突发事件的处置和大型活动安保工作。提高反恐处突能力，最大限度地减少人员伤亡和社会危害，维护我市的政治安定和社会稳定，保护国家和群众的生命财产安全；突发事件得到及时处置，大型活动成功举办。</w:t>
      </w:r>
    </w:p>
    <w:p w:rsidR="00286407" w:rsidRDefault="00C252B5">
      <w:pPr>
        <w:ind w:firstLineChars="200" w:firstLine="643"/>
        <w:rPr>
          <w:rFonts w:ascii="仿宋" w:eastAsia="仿宋" w:hAnsi="仿宋"/>
          <w:sz w:val="32"/>
          <w:szCs w:val="32"/>
        </w:rPr>
      </w:pPr>
      <w:r>
        <w:rPr>
          <w:rFonts w:ascii="仿宋" w:eastAsia="仿宋" w:hAnsi="仿宋" w:hint="eastAsia"/>
          <w:b/>
          <w:sz w:val="32"/>
          <w:szCs w:val="32"/>
        </w:rPr>
        <w:t>2</w:t>
      </w:r>
      <w:r>
        <w:rPr>
          <w:rFonts w:ascii="仿宋" w:eastAsia="仿宋" w:hAnsi="仿宋"/>
          <w:b/>
          <w:sz w:val="32"/>
          <w:szCs w:val="32"/>
        </w:rPr>
        <w:t>、网络安全。</w:t>
      </w:r>
      <w:r>
        <w:rPr>
          <w:rFonts w:ascii="仿宋" w:eastAsia="仿宋" w:hAnsi="仿宋"/>
          <w:sz w:val="32"/>
          <w:szCs w:val="32"/>
        </w:rPr>
        <w:t>组织、指导全市公安机关开展网络安全保卫工作，监督、检察、指导信息安全登记保护工作；直接立案侦办涉及网络安全的重特大案件。</w:t>
      </w:r>
    </w:p>
    <w:p w:rsidR="00286407" w:rsidRDefault="00C252B5">
      <w:pPr>
        <w:ind w:firstLineChars="200" w:firstLine="643"/>
        <w:rPr>
          <w:rFonts w:ascii="楷体" w:eastAsia="楷体" w:hAnsi="楷体"/>
          <w:b/>
          <w:sz w:val="32"/>
          <w:szCs w:val="32"/>
        </w:rPr>
      </w:pPr>
      <w:r>
        <w:rPr>
          <w:rFonts w:ascii="楷体" w:eastAsia="楷体" w:hAnsi="楷体"/>
          <w:b/>
          <w:sz w:val="32"/>
          <w:szCs w:val="32"/>
        </w:rPr>
        <w:t>（二）打击防范</w:t>
      </w:r>
      <w:r>
        <w:rPr>
          <w:rFonts w:ascii="楷体" w:eastAsia="楷体" w:hAnsi="楷体"/>
          <w:b/>
          <w:sz w:val="32"/>
          <w:szCs w:val="32"/>
        </w:rPr>
        <w:t>违法犯罪</w:t>
      </w:r>
    </w:p>
    <w:p w:rsidR="00286407" w:rsidRDefault="00C252B5">
      <w:pPr>
        <w:ind w:firstLineChars="200" w:firstLine="643"/>
        <w:rPr>
          <w:rFonts w:ascii="仿宋" w:eastAsia="仿宋" w:hAnsi="仿宋"/>
          <w:sz w:val="32"/>
          <w:szCs w:val="32"/>
        </w:rPr>
      </w:pPr>
      <w:r>
        <w:rPr>
          <w:rFonts w:ascii="仿宋" w:eastAsia="仿宋" w:hAnsi="仿宋"/>
          <w:b/>
          <w:sz w:val="32"/>
          <w:szCs w:val="32"/>
        </w:rPr>
        <w:t>1</w:t>
      </w:r>
      <w:r>
        <w:rPr>
          <w:rFonts w:ascii="仿宋" w:eastAsia="仿宋" w:hAnsi="仿宋"/>
          <w:b/>
          <w:sz w:val="32"/>
          <w:szCs w:val="32"/>
        </w:rPr>
        <w:t>、大要案侦查。</w:t>
      </w:r>
      <w:r>
        <w:rPr>
          <w:rFonts w:ascii="仿宋" w:eastAsia="仿宋" w:hAnsi="仿宋"/>
          <w:sz w:val="32"/>
          <w:szCs w:val="32"/>
        </w:rPr>
        <w:t>督导协调暴力犯罪案件、文物走私案件、多发性侵财案件和其他刑事案件的侦破。有效控制、降低大要案发案率，严厉打击刑事犯罪，保护人民生命安全，维护社会长治久安。</w:t>
      </w:r>
    </w:p>
    <w:p w:rsidR="00286407" w:rsidRDefault="00C252B5">
      <w:pPr>
        <w:ind w:firstLineChars="200" w:firstLine="643"/>
        <w:rPr>
          <w:rFonts w:ascii="仿宋" w:eastAsia="仿宋" w:hAnsi="仿宋"/>
          <w:sz w:val="32"/>
          <w:szCs w:val="32"/>
        </w:rPr>
      </w:pPr>
      <w:r>
        <w:rPr>
          <w:rFonts w:ascii="仿宋" w:eastAsia="仿宋" w:hAnsi="仿宋"/>
          <w:b/>
          <w:sz w:val="32"/>
          <w:szCs w:val="32"/>
        </w:rPr>
        <w:t>2</w:t>
      </w:r>
      <w:r>
        <w:rPr>
          <w:rFonts w:ascii="仿宋" w:eastAsia="仿宋" w:hAnsi="仿宋"/>
          <w:b/>
          <w:sz w:val="32"/>
          <w:szCs w:val="32"/>
        </w:rPr>
        <w:t>、有组织犯罪侦查。</w:t>
      </w:r>
      <w:r>
        <w:rPr>
          <w:rFonts w:ascii="仿宋" w:eastAsia="仿宋" w:hAnsi="仿宋"/>
          <w:sz w:val="32"/>
          <w:szCs w:val="32"/>
        </w:rPr>
        <w:t>组织指挥协调全市</w:t>
      </w:r>
      <w:r>
        <w:rPr>
          <w:rFonts w:ascii="仿宋" w:eastAsia="仿宋" w:hAnsi="仿宋" w:hint="eastAsia"/>
          <w:sz w:val="32"/>
          <w:szCs w:val="32"/>
        </w:rPr>
        <w:t>扫黑除恶</w:t>
      </w:r>
      <w:r>
        <w:rPr>
          <w:rFonts w:ascii="仿宋" w:eastAsia="仿宋" w:hAnsi="仿宋"/>
          <w:sz w:val="32"/>
          <w:szCs w:val="32"/>
        </w:rPr>
        <w:t>工作，直接或组织侦办黑社会性质组织案件和恶势力团伙案件；组织指挥协调全市涉及</w:t>
      </w:r>
      <w:r>
        <w:rPr>
          <w:rFonts w:ascii="仿宋" w:eastAsia="仿宋" w:hAnsi="仿宋"/>
          <w:sz w:val="32"/>
          <w:szCs w:val="32"/>
        </w:rPr>
        <w:t>“</w:t>
      </w:r>
      <w:r>
        <w:rPr>
          <w:rFonts w:ascii="仿宋" w:eastAsia="仿宋" w:hAnsi="仿宋"/>
          <w:sz w:val="32"/>
          <w:szCs w:val="32"/>
        </w:rPr>
        <w:t>伪基站</w:t>
      </w:r>
      <w:r>
        <w:rPr>
          <w:rFonts w:ascii="仿宋" w:eastAsia="仿宋" w:hAnsi="仿宋"/>
          <w:sz w:val="32"/>
          <w:szCs w:val="32"/>
        </w:rPr>
        <w:t>”</w:t>
      </w:r>
      <w:r>
        <w:rPr>
          <w:rFonts w:ascii="仿宋" w:eastAsia="仿宋" w:hAnsi="仿宋"/>
          <w:sz w:val="32"/>
          <w:szCs w:val="32"/>
        </w:rPr>
        <w:t>、非法调查类等非接触性新型犯罪工作，</w:t>
      </w:r>
      <w:r>
        <w:rPr>
          <w:rFonts w:ascii="仿宋" w:eastAsia="仿宋" w:hAnsi="仿宋"/>
          <w:sz w:val="32"/>
          <w:szCs w:val="32"/>
        </w:rPr>
        <w:lastRenderedPageBreak/>
        <w:t>直接或组织侦办新型犯罪案件。有效打击黑社会性质团伙及新型犯罪，严厉打击刑事犯罪，保护人民群众生命和财产安全，维护社会政策秩序。</w:t>
      </w:r>
    </w:p>
    <w:p w:rsidR="00286407" w:rsidRDefault="00C252B5">
      <w:pPr>
        <w:ind w:firstLineChars="200" w:firstLine="643"/>
        <w:rPr>
          <w:rFonts w:ascii="仿宋" w:eastAsia="仿宋" w:hAnsi="仿宋"/>
          <w:sz w:val="32"/>
          <w:szCs w:val="32"/>
        </w:rPr>
      </w:pPr>
      <w:r>
        <w:rPr>
          <w:rFonts w:ascii="仿宋" w:eastAsia="仿宋" w:hAnsi="仿宋"/>
          <w:b/>
          <w:sz w:val="32"/>
          <w:szCs w:val="32"/>
        </w:rPr>
        <w:t>3</w:t>
      </w:r>
      <w:r>
        <w:rPr>
          <w:rFonts w:ascii="仿宋" w:eastAsia="仿宋" w:hAnsi="仿宋"/>
          <w:b/>
          <w:sz w:val="32"/>
          <w:szCs w:val="32"/>
        </w:rPr>
        <w:t>、专项犯罪侦查。</w:t>
      </w:r>
      <w:r>
        <w:rPr>
          <w:rFonts w:ascii="仿宋" w:eastAsia="仿宋" w:hAnsi="仿宋"/>
          <w:sz w:val="32"/>
          <w:szCs w:val="32"/>
        </w:rPr>
        <w:t>组织、指导、协调全市重大经济犯罪案、毒品违法犯罪案、网络违法犯罪案、食品药品安全犯罪案、环境安全犯罪案的侦查工作，直接立案侦办重特大案件。严厉打击重大经济犯罪案、毒品违法犯罪案、网络违法犯罪案、食品药品安全犯罪案、环境安全犯罪等，维护社会经济秩序，保护人民生命安全，维护社会长治久安。</w:t>
      </w:r>
    </w:p>
    <w:p w:rsidR="00286407" w:rsidRDefault="00C252B5">
      <w:pPr>
        <w:ind w:firstLineChars="200" w:firstLine="643"/>
        <w:rPr>
          <w:rFonts w:ascii="楷体" w:eastAsia="楷体" w:hAnsi="楷体"/>
          <w:b/>
          <w:sz w:val="32"/>
          <w:szCs w:val="32"/>
        </w:rPr>
      </w:pPr>
      <w:r>
        <w:rPr>
          <w:rFonts w:ascii="楷体" w:eastAsia="楷体" w:hAnsi="楷体"/>
          <w:b/>
          <w:sz w:val="32"/>
          <w:szCs w:val="32"/>
        </w:rPr>
        <w:t>（三）社会面管控</w:t>
      </w:r>
    </w:p>
    <w:p w:rsidR="00286407" w:rsidRDefault="00C252B5">
      <w:pPr>
        <w:ind w:firstLineChars="200" w:firstLine="643"/>
        <w:rPr>
          <w:rFonts w:ascii="仿宋" w:eastAsia="仿宋" w:hAnsi="仿宋"/>
          <w:sz w:val="32"/>
          <w:szCs w:val="32"/>
        </w:rPr>
      </w:pPr>
      <w:r>
        <w:rPr>
          <w:rFonts w:ascii="仿宋" w:eastAsia="仿宋" w:hAnsi="仿宋"/>
          <w:b/>
          <w:sz w:val="32"/>
          <w:szCs w:val="32"/>
        </w:rPr>
        <w:t>1</w:t>
      </w:r>
      <w:r>
        <w:rPr>
          <w:rFonts w:ascii="仿宋" w:eastAsia="仿宋" w:hAnsi="仿宋"/>
          <w:b/>
          <w:sz w:val="32"/>
          <w:szCs w:val="32"/>
        </w:rPr>
        <w:t>、巡逻防控。</w:t>
      </w:r>
      <w:r>
        <w:rPr>
          <w:rFonts w:ascii="仿宋" w:eastAsia="仿宋" w:hAnsi="仿宋"/>
          <w:sz w:val="32"/>
          <w:szCs w:val="32"/>
        </w:rPr>
        <w:t>组织开展巡逻防控工作。有效遏制街面可防性案件发案，提升人民群众安全感和满意率。</w:t>
      </w:r>
    </w:p>
    <w:p w:rsidR="00286407" w:rsidRDefault="00C252B5">
      <w:pPr>
        <w:ind w:firstLineChars="200" w:firstLine="643"/>
        <w:rPr>
          <w:rFonts w:ascii="仿宋" w:eastAsia="仿宋" w:hAnsi="仿宋"/>
          <w:sz w:val="32"/>
          <w:szCs w:val="32"/>
        </w:rPr>
      </w:pPr>
      <w:r>
        <w:rPr>
          <w:rFonts w:ascii="仿宋" w:eastAsia="仿宋" w:hAnsi="仿宋"/>
          <w:b/>
          <w:sz w:val="32"/>
          <w:szCs w:val="32"/>
        </w:rPr>
        <w:t>2</w:t>
      </w:r>
      <w:r>
        <w:rPr>
          <w:rFonts w:ascii="仿宋" w:eastAsia="仿宋" w:hAnsi="仿宋"/>
          <w:b/>
          <w:sz w:val="32"/>
          <w:szCs w:val="32"/>
        </w:rPr>
        <w:t>、人口及户籍管理。</w:t>
      </w:r>
      <w:r>
        <w:rPr>
          <w:rFonts w:ascii="仿宋" w:eastAsia="仿宋" w:hAnsi="仿宋"/>
          <w:sz w:val="32"/>
          <w:szCs w:val="32"/>
        </w:rPr>
        <w:t>对常住人口进行治安管理；全市居民提供身份证、</w:t>
      </w:r>
      <w:bookmarkStart w:id="0" w:name="_GoBack"/>
      <w:r w:rsidR="006D59BC">
        <w:rPr>
          <w:rFonts w:ascii="仿宋" w:eastAsia="仿宋" w:hAnsi="仿宋"/>
          <w:sz w:val="32"/>
          <w:szCs w:val="32"/>
        </w:rPr>
        <w:t>户口簿</w:t>
      </w:r>
      <w:bookmarkEnd w:id="0"/>
      <w:r>
        <w:rPr>
          <w:rFonts w:ascii="仿宋" w:eastAsia="仿宋" w:hAnsi="仿宋"/>
          <w:sz w:val="32"/>
          <w:szCs w:val="32"/>
        </w:rPr>
        <w:t>、准迁证、迁移证等管理工作。通过信息采集、登</w:t>
      </w:r>
      <w:r>
        <w:rPr>
          <w:rFonts w:ascii="仿宋" w:eastAsia="仿宋" w:hAnsi="仿宋"/>
          <w:sz w:val="32"/>
          <w:szCs w:val="32"/>
        </w:rPr>
        <w:t>记等手段，加强对常住人口的管理，掌握底数和变化情况；有效保障全市居民对居民身份证等证件业务办理和持有需求。</w:t>
      </w:r>
    </w:p>
    <w:p w:rsidR="00286407" w:rsidRDefault="00C252B5">
      <w:pPr>
        <w:ind w:firstLineChars="200" w:firstLine="643"/>
        <w:rPr>
          <w:rFonts w:ascii="仿宋" w:eastAsia="仿宋" w:hAnsi="仿宋"/>
          <w:sz w:val="32"/>
          <w:szCs w:val="32"/>
        </w:rPr>
      </w:pPr>
      <w:r>
        <w:rPr>
          <w:rFonts w:ascii="仿宋" w:eastAsia="仿宋" w:hAnsi="仿宋"/>
          <w:b/>
          <w:sz w:val="32"/>
          <w:szCs w:val="32"/>
        </w:rPr>
        <w:t>3</w:t>
      </w:r>
      <w:r>
        <w:rPr>
          <w:rFonts w:ascii="仿宋" w:eastAsia="仿宋" w:hAnsi="仿宋"/>
          <w:b/>
          <w:sz w:val="32"/>
          <w:szCs w:val="32"/>
        </w:rPr>
        <w:t>、治安管理。</w:t>
      </w:r>
      <w:r>
        <w:rPr>
          <w:rFonts w:ascii="仿宋" w:eastAsia="仿宋" w:hAnsi="仿宋"/>
          <w:sz w:val="32"/>
          <w:szCs w:val="32"/>
        </w:rPr>
        <w:t>指导全市派出所规范化建设、负责护城河常态化建设，责对全市内部单位、行业场所、金融、保安、枪械、危爆物品等进行管理，非法爆炸物品、烟花爆竹、废旧弹药的销毁，民用爆炸物品储存库治安防范系统的验收。负责开展派出所</w:t>
      </w:r>
      <w:r>
        <w:rPr>
          <w:rFonts w:ascii="仿宋" w:eastAsia="仿宋" w:hAnsi="仿宋"/>
          <w:sz w:val="32"/>
          <w:szCs w:val="32"/>
        </w:rPr>
        <w:lastRenderedPageBreak/>
        <w:t>民警和警辅人员业务培训；负责全市特种行业，枪支弹药、管制刀具，警用标志和装备，低慢小飞行器，保安企业和保安员以及市区养犬的管理；负责大型活动安保，防汛抗旱，重性精神病人管控；负责查处治</w:t>
      </w:r>
      <w:r>
        <w:rPr>
          <w:rFonts w:ascii="仿宋" w:eastAsia="仿宋" w:hAnsi="仿宋"/>
          <w:sz w:val="32"/>
          <w:szCs w:val="32"/>
        </w:rPr>
        <w:t>安案件，打击卖淫嫖娼、赌博等违法犯罪活动，打击盗窃破坏电力电信广播电视设施（三电）违法犯罪活动，以及治安部门管辖刑事案件的打击处理。提高护城河科技化、信息化水平；减少涉及枪械及危险、爆炸物品的案、事件发生，保障合法行业生产经营；提高内部单位整体防控能力和水平</w:t>
      </w:r>
      <w:r>
        <w:rPr>
          <w:rFonts w:ascii="仿宋" w:eastAsia="仿宋" w:hAnsi="仿宋"/>
          <w:sz w:val="32"/>
          <w:szCs w:val="32"/>
        </w:rPr>
        <w:t>,</w:t>
      </w:r>
      <w:r>
        <w:rPr>
          <w:rFonts w:ascii="仿宋" w:eastAsia="仿宋" w:hAnsi="仿宋"/>
          <w:sz w:val="32"/>
          <w:szCs w:val="32"/>
        </w:rPr>
        <w:t>确保全市输油气管道和电力设施平稳运行，确保我市南水北调工程平稳运行；规范全市保安服务市场；掌握全市治安形势，指导治安防范和管理，实现平安创建工作目标</w:t>
      </w:r>
      <w:r>
        <w:rPr>
          <w:rFonts w:ascii="仿宋" w:eastAsia="仿宋" w:hAnsi="仿宋"/>
          <w:sz w:val="32"/>
          <w:szCs w:val="32"/>
        </w:rPr>
        <w:t>.</w:t>
      </w:r>
      <w:r>
        <w:rPr>
          <w:rFonts w:ascii="仿宋" w:eastAsia="仿宋" w:hAnsi="仿宋"/>
          <w:sz w:val="32"/>
          <w:szCs w:val="32"/>
        </w:rPr>
        <w:t>提高全市派出所正规化水平，监管保安市场正常有序发展，加强市区养犬管理维护社会良好秩序，确保大型活动安全</w:t>
      </w:r>
      <w:r>
        <w:rPr>
          <w:rFonts w:ascii="仿宋" w:eastAsia="仿宋" w:hAnsi="仿宋"/>
          <w:sz w:val="32"/>
          <w:szCs w:val="32"/>
        </w:rPr>
        <w:t>有序开展，做好汛期、旱期的预防和救灾工作，管住管好全市重性精神病人。</w:t>
      </w:r>
    </w:p>
    <w:p w:rsidR="00286407" w:rsidRDefault="00C252B5">
      <w:pPr>
        <w:ind w:firstLineChars="200" w:firstLine="643"/>
        <w:rPr>
          <w:rFonts w:ascii="仿宋" w:eastAsia="仿宋" w:hAnsi="仿宋"/>
          <w:sz w:val="32"/>
          <w:szCs w:val="32"/>
        </w:rPr>
      </w:pPr>
      <w:r>
        <w:rPr>
          <w:rFonts w:ascii="仿宋" w:eastAsia="仿宋" w:hAnsi="仿宋"/>
          <w:b/>
          <w:sz w:val="32"/>
          <w:szCs w:val="32"/>
        </w:rPr>
        <w:t>4</w:t>
      </w:r>
      <w:r>
        <w:rPr>
          <w:rFonts w:ascii="仿宋" w:eastAsia="仿宋" w:hAnsi="仿宋"/>
          <w:b/>
          <w:sz w:val="32"/>
          <w:szCs w:val="32"/>
        </w:rPr>
        <w:t>、出入境及外国人管理。</w:t>
      </w:r>
      <w:r>
        <w:rPr>
          <w:rFonts w:ascii="仿宋" w:eastAsia="仿宋" w:hAnsi="仿宋"/>
          <w:sz w:val="32"/>
          <w:szCs w:val="32"/>
        </w:rPr>
        <w:t>按照中央事权的原则，管理中国公民因私出入境事务；管理外国人入出境和在中国境内居留、旅行事务；管理内地居民因私往来港澳地区和港澳居民来往内地事务；管理大陆居民往来台湾地区和台湾居民来往大陆事务；管理入籍、退籍、复籍等国籍事务；依法控制法定不准出入境人员的出入境活动；打击非法移民活动，查处违反出入境管理法律、法</w:t>
      </w:r>
      <w:r>
        <w:rPr>
          <w:rFonts w:ascii="仿宋" w:eastAsia="仿宋" w:hAnsi="仿宋"/>
          <w:sz w:val="32"/>
          <w:szCs w:val="32"/>
        </w:rPr>
        <w:lastRenderedPageBreak/>
        <w:t>规的违法犯罪行为；承担制作签发出国境证件、因私出入境中介机构审批和管理以及特殊事项的出入境证件审批。加强教育培</w:t>
      </w:r>
      <w:r>
        <w:rPr>
          <w:rFonts w:ascii="仿宋" w:eastAsia="仿宋" w:hAnsi="仿宋"/>
          <w:sz w:val="32"/>
          <w:szCs w:val="32"/>
        </w:rPr>
        <w:t>训，提升服务中国公民因私出入境事务的水平；不断强化境外人员管理，依法控制法定不准出入境人员的出入境活动；有效打击骗取出入境证件、偷越国边境、妨害国边境管理案件；强化出入境证件申办管理工作，提高群众满意度。</w:t>
      </w:r>
    </w:p>
    <w:p w:rsidR="00286407" w:rsidRDefault="00C252B5">
      <w:pPr>
        <w:ind w:firstLineChars="200" w:firstLine="643"/>
        <w:rPr>
          <w:rFonts w:ascii="楷体" w:eastAsia="楷体" w:hAnsi="楷体"/>
          <w:b/>
          <w:sz w:val="32"/>
          <w:szCs w:val="32"/>
        </w:rPr>
      </w:pPr>
      <w:r>
        <w:rPr>
          <w:rFonts w:ascii="楷体" w:eastAsia="楷体" w:hAnsi="楷体"/>
          <w:b/>
          <w:sz w:val="32"/>
          <w:szCs w:val="32"/>
        </w:rPr>
        <w:t>（四）羁押监管</w:t>
      </w:r>
    </w:p>
    <w:p w:rsidR="00286407" w:rsidRDefault="00C252B5">
      <w:pPr>
        <w:ind w:firstLineChars="200" w:firstLine="643"/>
        <w:rPr>
          <w:rFonts w:ascii="仿宋" w:eastAsia="仿宋" w:hAnsi="仿宋"/>
          <w:sz w:val="32"/>
          <w:szCs w:val="32"/>
        </w:rPr>
      </w:pPr>
      <w:r>
        <w:rPr>
          <w:rFonts w:ascii="仿宋" w:eastAsia="仿宋" w:hAnsi="仿宋"/>
          <w:b/>
          <w:sz w:val="32"/>
          <w:szCs w:val="32"/>
        </w:rPr>
        <w:t>1</w:t>
      </w:r>
      <w:r>
        <w:rPr>
          <w:rFonts w:ascii="仿宋" w:eastAsia="仿宋" w:hAnsi="仿宋"/>
          <w:b/>
          <w:sz w:val="32"/>
          <w:szCs w:val="32"/>
        </w:rPr>
        <w:t>、羁押监管。</w:t>
      </w:r>
      <w:r>
        <w:rPr>
          <w:rFonts w:ascii="仿宋" w:eastAsia="仿宋" w:hAnsi="仿宋"/>
          <w:sz w:val="32"/>
          <w:szCs w:val="32"/>
        </w:rPr>
        <w:t>指导全市公安监管场所业务工作及在押人员的监管教育、安全防范工作，查处安全事故；指导监所硬件设施建设；指导全市公安监管部门做好教育感化深挖犯罪工作。提升全市公安监所管理和安全防范水平。</w:t>
      </w:r>
    </w:p>
    <w:p w:rsidR="00286407" w:rsidRDefault="00C252B5">
      <w:pPr>
        <w:ind w:firstLineChars="200" w:firstLine="643"/>
        <w:rPr>
          <w:rFonts w:ascii="仿宋" w:eastAsia="仿宋" w:hAnsi="仿宋"/>
          <w:sz w:val="32"/>
          <w:szCs w:val="32"/>
        </w:rPr>
      </w:pPr>
      <w:r>
        <w:rPr>
          <w:rFonts w:ascii="仿宋" w:eastAsia="仿宋" w:hAnsi="仿宋"/>
          <w:b/>
          <w:sz w:val="32"/>
          <w:szCs w:val="32"/>
        </w:rPr>
        <w:t>2</w:t>
      </w:r>
      <w:r>
        <w:rPr>
          <w:rFonts w:ascii="仿宋" w:eastAsia="仿宋" w:hAnsi="仿宋"/>
          <w:b/>
          <w:sz w:val="32"/>
          <w:szCs w:val="32"/>
        </w:rPr>
        <w:t>、看守所。</w:t>
      </w:r>
      <w:r>
        <w:rPr>
          <w:rFonts w:ascii="仿宋" w:eastAsia="仿宋" w:hAnsi="仿宋"/>
          <w:sz w:val="32"/>
          <w:szCs w:val="32"/>
        </w:rPr>
        <w:t>保障在押人员羁押期间的安全，对在押人员进行教育，管理在押人员的日常生活和卫生，保</w:t>
      </w:r>
      <w:r>
        <w:rPr>
          <w:rFonts w:ascii="仿宋" w:eastAsia="仿宋" w:hAnsi="仿宋"/>
          <w:sz w:val="32"/>
          <w:szCs w:val="32"/>
        </w:rPr>
        <w:t>障侦查、起诉和审判工作的顺利进行，保障在押人员的合法权益。保障诉讼活动正常进行。</w:t>
      </w:r>
    </w:p>
    <w:p w:rsidR="00286407" w:rsidRDefault="00C252B5">
      <w:pPr>
        <w:ind w:firstLineChars="200" w:firstLine="643"/>
        <w:rPr>
          <w:rFonts w:ascii="楷体" w:eastAsia="楷体" w:hAnsi="楷体"/>
          <w:b/>
          <w:sz w:val="32"/>
          <w:szCs w:val="32"/>
        </w:rPr>
      </w:pPr>
      <w:r>
        <w:rPr>
          <w:rFonts w:ascii="楷体" w:eastAsia="楷体" w:hAnsi="楷体"/>
          <w:b/>
          <w:sz w:val="32"/>
          <w:szCs w:val="32"/>
        </w:rPr>
        <w:t>（五）公安科学技术建设</w:t>
      </w:r>
    </w:p>
    <w:p w:rsidR="00286407" w:rsidRDefault="00C252B5">
      <w:pPr>
        <w:ind w:firstLineChars="200" w:firstLine="643"/>
        <w:rPr>
          <w:rFonts w:ascii="仿宋" w:eastAsia="仿宋" w:hAnsi="仿宋"/>
          <w:sz w:val="32"/>
          <w:szCs w:val="32"/>
        </w:rPr>
      </w:pPr>
      <w:r>
        <w:rPr>
          <w:rFonts w:ascii="仿宋" w:eastAsia="仿宋" w:hAnsi="仿宋"/>
          <w:b/>
          <w:sz w:val="32"/>
          <w:szCs w:val="32"/>
        </w:rPr>
        <w:t>1</w:t>
      </w:r>
      <w:r>
        <w:rPr>
          <w:rFonts w:ascii="仿宋" w:eastAsia="仿宋" w:hAnsi="仿宋"/>
          <w:b/>
          <w:sz w:val="32"/>
          <w:szCs w:val="32"/>
        </w:rPr>
        <w:t>、刑事科学技术。</w:t>
      </w:r>
      <w:r>
        <w:rPr>
          <w:rFonts w:ascii="仿宋" w:eastAsia="仿宋" w:hAnsi="仿宋"/>
          <w:sz w:val="32"/>
          <w:szCs w:val="32"/>
        </w:rPr>
        <w:t>参与、直接办理重特大刑事案件、治安案件、事故和灾害等现场勘查及尸体检验工作；全市疑难案件痕迹、生物、理化、毒化、文件、影像、电子等各类物证的检验鉴定、复核及心理测试技术工作；承担有较大影响案件的气味追踪、</w:t>
      </w:r>
      <w:r>
        <w:rPr>
          <w:rFonts w:ascii="仿宋" w:eastAsia="仿宋" w:hAnsi="仿宋"/>
          <w:sz w:val="32"/>
          <w:szCs w:val="32"/>
        </w:rPr>
        <w:lastRenderedPageBreak/>
        <w:t>犯罪物证气味鉴别，以及重大活动安保、安检等任务。提高鉴定准确率，有效辅助案件侦破工作。</w:t>
      </w:r>
    </w:p>
    <w:p w:rsidR="00286407" w:rsidRDefault="00C252B5">
      <w:pPr>
        <w:ind w:firstLineChars="200" w:firstLine="643"/>
        <w:rPr>
          <w:rFonts w:ascii="仿宋" w:eastAsia="仿宋" w:hAnsi="仿宋"/>
          <w:b/>
          <w:sz w:val="32"/>
          <w:szCs w:val="32"/>
        </w:rPr>
      </w:pPr>
      <w:r>
        <w:rPr>
          <w:rFonts w:ascii="仿宋" w:eastAsia="仿宋" w:hAnsi="仿宋"/>
          <w:b/>
          <w:sz w:val="32"/>
          <w:szCs w:val="32"/>
        </w:rPr>
        <w:t>2</w:t>
      </w:r>
      <w:r>
        <w:rPr>
          <w:rFonts w:ascii="仿宋" w:eastAsia="仿宋" w:hAnsi="仿宋"/>
          <w:b/>
          <w:sz w:val="32"/>
          <w:szCs w:val="32"/>
        </w:rPr>
        <w:t>、公安技术侦察。</w:t>
      </w:r>
    </w:p>
    <w:p w:rsidR="00286407" w:rsidRDefault="00C252B5">
      <w:pPr>
        <w:ind w:firstLineChars="200" w:firstLine="643"/>
        <w:rPr>
          <w:rFonts w:ascii="仿宋" w:eastAsia="仿宋" w:hAnsi="仿宋"/>
          <w:sz w:val="32"/>
          <w:szCs w:val="32"/>
        </w:rPr>
      </w:pPr>
      <w:r>
        <w:rPr>
          <w:rFonts w:ascii="仿宋" w:eastAsia="仿宋" w:hAnsi="仿宋"/>
          <w:b/>
          <w:sz w:val="32"/>
          <w:szCs w:val="32"/>
        </w:rPr>
        <w:t>3</w:t>
      </w:r>
      <w:r>
        <w:rPr>
          <w:rFonts w:ascii="仿宋" w:eastAsia="仿宋" w:hAnsi="仿宋"/>
          <w:b/>
          <w:sz w:val="32"/>
          <w:szCs w:val="32"/>
        </w:rPr>
        <w:t>、公安信息化建设。</w:t>
      </w:r>
      <w:r>
        <w:rPr>
          <w:rFonts w:ascii="仿宋" w:eastAsia="仿宋" w:hAnsi="仿宋"/>
          <w:sz w:val="32"/>
          <w:szCs w:val="32"/>
        </w:rPr>
        <w:t>规划全市公安信息化建设工作，组织实施公安信息化建设，对信</w:t>
      </w:r>
      <w:r>
        <w:rPr>
          <w:rFonts w:ascii="仿宋" w:eastAsia="仿宋" w:hAnsi="仿宋"/>
          <w:sz w:val="32"/>
          <w:szCs w:val="32"/>
        </w:rPr>
        <w:t>息化系统进行维护工作。全面提升我市公安机关信息化建设水平。</w:t>
      </w:r>
    </w:p>
    <w:p w:rsidR="00286407" w:rsidRDefault="00C252B5">
      <w:pPr>
        <w:ind w:firstLineChars="200" w:firstLine="643"/>
        <w:rPr>
          <w:rFonts w:ascii="仿宋" w:eastAsia="仿宋" w:hAnsi="仿宋"/>
          <w:b/>
          <w:sz w:val="32"/>
          <w:szCs w:val="32"/>
        </w:rPr>
      </w:pPr>
      <w:r>
        <w:rPr>
          <w:rFonts w:ascii="仿宋" w:eastAsia="仿宋" w:hAnsi="仿宋"/>
          <w:b/>
          <w:sz w:val="32"/>
          <w:szCs w:val="32"/>
        </w:rPr>
        <w:t>4</w:t>
      </w:r>
      <w:r>
        <w:rPr>
          <w:rFonts w:ascii="仿宋" w:eastAsia="仿宋" w:hAnsi="仿宋"/>
          <w:b/>
          <w:sz w:val="32"/>
          <w:szCs w:val="32"/>
        </w:rPr>
        <w:t>、密码通信建设。</w:t>
      </w:r>
    </w:p>
    <w:p w:rsidR="00286407" w:rsidRDefault="00C252B5">
      <w:pPr>
        <w:ind w:firstLineChars="200" w:firstLine="643"/>
        <w:rPr>
          <w:rFonts w:ascii="楷体" w:eastAsia="楷体" w:hAnsi="楷体"/>
          <w:b/>
          <w:sz w:val="32"/>
          <w:szCs w:val="32"/>
        </w:rPr>
      </w:pPr>
      <w:r>
        <w:rPr>
          <w:rFonts w:ascii="楷体" w:eastAsia="楷体" w:hAnsi="楷体"/>
          <w:b/>
          <w:sz w:val="32"/>
          <w:szCs w:val="32"/>
        </w:rPr>
        <w:t>（六）推进环京护城河建设</w:t>
      </w:r>
    </w:p>
    <w:p w:rsidR="00286407" w:rsidRDefault="00C252B5">
      <w:pPr>
        <w:ind w:firstLineChars="200" w:firstLine="640"/>
        <w:rPr>
          <w:rFonts w:ascii="仿宋" w:eastAsia="仿宋" w:hAnsi="仿宋"/>
          <w:sz w:val="32"/>
          <w:szCs w:val="32"/>
        </w:rPr>
      </w:pPr>
      <w:r>
        <w:rPr>
          <w:rFonts w:ascii="仿宋" w:eastAsia="仿宋" w:hAnsi="仿宋"/>
          <w:sz w:val="32"/>
          <w:szCs w:val="32"/>
        </w:rPr>
        <w:t>司法救助。牵头完成我市司法救助制度体系建设，审核市直政法部门司法救助案件救助申请，提出救助资金意见。对生活确实困难的涉法涉诉信访人进行救助，促进信访案件化解，提高涉法涉诉信访案件息诉数量。</w:t>
      </w:r>
    </w:p>
    <w:p w:rsidR="00286407" w:rsidRDefault="00C252B5">
      <w:pPr>
        <w:ind w:firstLineChars="200" w:firstLine="643"/>
        <w:rPr>
          <w:rFonts w:ascii="楷体" w:eastAsia="楷体" w:hAnsi="楷体"/>
          <w:b/>
          <w:sz w:val="32"/>
          <w:szCs w:val="32"/>
        </w:rPr>
      </w:pPr>
      <w:r>
        <w:rPr>
          <w:rFonts w:ascii="楷体" w:eastAsia="楷体" w:hAnsi="楷体"/>
          <w:b/>
          <w:sz w:val="32"/>
          <w:szCs w:val="32"/>
        </w:rPr>
        <w:t>（七）道路交通管理</w:t>
      </w:r>
    </w:p>
    <w:p w:rsidR="00286407" w:rsidRDefault="00C252B5">
      <w:pPr>
        <w:ind w:firstLineChars="200" w:firstLine="640"/>
        <w:rPr>
          <w:rFonts w:ascii="仿宋" w:eastAsia="仿宋" w:hAnsi="仿宋"/>
          <w:sz w:val="32"/>
          <w:szCs w:val="32"/>
        </w:rPr>
      </w:pPr>
      <w:r>
        <w:rPr>
          <w:rFonts w:ascii="仿宋" w:eastAsia="仿宋" w:hAnsi="仿宋"/>
          <w:sz w:val="32"/>
          <w:szCs w:val="32"/>
        </w:rPr>
        <w:t>道路交通管理。负责指导、组织和实施全市道路交通管理工作，维护交通秩序，保障交通安全畅通；开展交通法规宣传教育；负责驾驶员的教育培训、考核、审验及发证工作；对机动车辆进行登记、检查、核发拍照，预防和</w:t>
      </w:r>
      <w:r>
        <w:rPr>
          <w:rFonts w:ascii="仿宋" w:eastAsia="仿宋" w:hAnsi="仿宋"/>
          <w:sz w:val="32"/>
          <w:szCs w:val="32"/>
        </w:rPr>
        <w:t>处理交通事故；负责交通警卫工作，保障交通安全。通过完善交通设施，维护交通秩序，交通违法处罚等手段，确保全市道路交通畅通；通过交通法规宣传，增强群众守法意识；加大预防手段，降低交通事故发生。</w:t>
      </w:r>
    </w:p>
    <w:p w:rsidR="00286407" w:rsidRDefault="00C252B5">
      <w:pPr>
        <w:ind w:firstLineChars="200" w:firstLine="643"/>
        <w:rPr>
          <w:rFonts w:ascii="楷体" w:eastAsia="楷体" w:hAnsi="楷体"/>
          <w:b/>
          <w:sz w:val="32"/>
          <w:szCs w:val="32"/>
        </w:rPr>
      </w:pPr>
      <w:r>
        <w:rPr>
          <w:rFonts w:ascii="楷体" w:eastAsia="楷体" w:hAnsi="楷体"/>
          <w:b/>
          <w:sz w:val="32"/>
          <w:szCs w:val="32"/>
        </w:rPr>
        <w:lastRenderedPageBreak/>
        <w:t>（八）公安政务管理</w:t>
      </w:r>
    </w:p>
    <w:p w:rsidR="00286407" w:rsidRDefault="00C252B5">
      <w:pPr>
        <w:ind w:firstLineChars="200" w:firstLine="643"/>
        <w:rPr>
          <w:rFonts w:ascii="仿宋" w:eastAsia="仿宋" w:hAnsi="仿宋"/>
          <w:sz w:val="32"/>
          <w:szCs w:val="32"/>
        </w:rPr>
      </w:pPr>
      <w:r>
        <w:rPr>
          <w:rFonts w:ascii="仿宋" w:eastAsia="仿宋" w:hAnsi="仿宋"/>
          <w:b/>
          <w:sz w:val="32"/>
          <w:szCs w:val="32"/>
        </w:rPr>
        <w:t>1</w:t>
      </w:r>
      <w:r>
        <w:rPr>
          <w:rFonts w:ascii="仿宋" w:eastAsia="仿宋" w:hAnsi="仿宋"/>
          <w:b/>
          <w:sz w:val="32"/>
          <w:szCs w:val="32"/>
        </w:rPr>
        <w:t>、综合业务管理。</w:t>
      </w:r>
      <w:r>
        <w:rPr>
          <w:rFonts w:ascii="仿宋" w:eastAsia="仿宋" w:hAnsi="仿宋"/>
          <w:sz w:val="32"/>
          <w:szCs w:val="32"/>
        </w:rPr>
        <w:t>指导、监督全市公安机关执法活动；起草有关公安工作的地方性法规、政府规章，制定规范性文件；指导、办理劳动教养、收容教养案件审批及听证、行政复议、国家赔偿、行政诉讼案件、涉警信访工作；组织、指导、开展全市公安机关警务督察和内部审计；负责指挥调度、情报分析研判等。执法资格等级考试、执法规范</w:t>
      </w:r>
      <w:r>
        <w:rPr>
          <w:rFonts w:ascii="仿宋" w:eastAsia="仿宋" w:hAnsi="仿宋"/>
          <w:sz w:val="32"/>
          <w:szCs w:val="32"/>
        </w:rPr>
        <w:t>化建设、执法公开、法制宣传、法律培训、合同审查、民事诉讼、外聘律师、刑事复议或复核、报捕和移送起诉、执法质量考评、两法衔接、网上协同办案系统运行于维护。加大督查力度，促进民警执法规范化，妥善处理信访案件，提高群众满意度。</w:t>
      </w:r>
    </w:p>
    <w:p w:rsidR="00286407" w:rsidRDefault="00C252B5">
      <w:pPr>
        <w:ind w:firstLineChars="200" w:firstLine="643"/>
        <w:rPr>
          <w:rFonts w:ascii="仿宋" w:eastAsia="仿宋" w:hAnsi="仿宋"/>
          <w:sz w:val="32"/>
          <w:szCs w:val="32"/>
        </w:rPr>
      </w:pPr>
      <w:r>
        <w:rPr>
          <w:rFonts w:ascii="仿宋" w:eastAsia="仿宋" w:hAnsi="仿宋"/>
          <w:b/>
          <w:sz w:val="32"/>
          <w:szCs w:val="32"/>
        </w:rPr>
        <w:t>2</w:t>
      </w:r>
      <w:r>
        <w:rPr>
          <w:rFonts w:ascii="仿宋" w:eastAsia="仿宋" w:hAnsi="仿宋"/>
          <w:b/>
          <w:sz w:val="32"/>
          <w:szCs w:val="32"/>
        </w:rPr>
        <w:t>、综合事务管理。</w:t>
      </w:r>
      <w:r>
        <w:rPr>
          <w:rFonts w:ascii="仿宋" w:eastAsia="仿宋" w:hAnsi="仿宋"/>
          <w:sz w:val="32"/>
          <w:szCs w:val="32"/>
        </w:rPr>
        <w:t>规划、组织、指导全市公安队伍和政法干警试点生正规化、职业化建设以及公安宣传、教育训练等思想政治工作；按照规定权限管理公安干部；开展优抚表彰；搞好全市消防、警卫、边防等公安现役部队建设；指导全市公安机关财务及经费等保障工作；制定全市公安机关装备、被装配备标准并负责管理；负责</w:t>
      </w:r>
      <w:r>
        <w:rPr>
          <w:rFonts w:ascii="仿宋" w:eastAsia="仿宋" w:hAnsi="仿宋"/>
          <w:sz w:val="32"/>
          <w:szCs w:val="32"/>
        </w:rPr>
        <w:t>公安业务用房建设及维护，信息化运维、公安通信勤务保障、档案管理、科研等。装备、被装配备、业务用房建设符合公安部标准，公安队伍正规化、职业化水平不断提高，整体战斗力得到有效提升，有力支撑公安工作和队伍建设科学发展。</w:t>
      </w:r>
    </w:p>
    <w:p w:rsidR="00286407" w:rsidRDefault="00C252B5">
      <w:pPr>
        <w:ind w:firstLineChars="200" w:firstLine="643"/>
        <w:rPr>
          <w:rFonts w:ascii="仿宋" w:eastAsia="仿宋" w:hAnsi="仿宋"/>
          <w:sz w:val="32"/>
          <w:szCs w:val="32"/>
        </w:rPr>
      </w:pPr>
      <w:r>
        <w:rPr>
          <w:rFonts w:ascii="仿宋" w:eastAsia="仿宋" w:hAnsi="仿宋"/>
          <w:b/>
          <w:sz w:val="32"/>
          <w:szCs w:val="32"/>
        </w:rPr>
        <w:lastRenderedPageBreak/>
        <w:t>3</w:t>
      </w:r>
      <w:r>
        <w:rPr>
          <w:rFonts w:ascii="仿宋" w:eastAsia="仿宋" w:hAnsi="仿宋"/>
          <w:b/>
          <w:sz w:val="32"/>
          <w:szCs w:val="32"/>
        </w:rPr>
        <w:t>、综合业务管理。</w:t>
      </w:r>
      <w:r>
        <w:rPr>
          <w:rFonts w:ascii="仿宋" w:eastAsia="仿宋" w:hAnsi="仿宋"/>
          <w:sz w:val="32"/>
          <w:szCs w:val="32"/>
        </w:rPr>
        <w:t>建设公安队伍，保障公安系统因公牺牲伤残特困干警资助等合法权益，开展全市公安系统宣传教育和公安网维护管理和信息化建设，构建全市公安网络安全体系。促进公安队伍整体素质和工作水平不断提高，确保公安网安全稳定运行；建立统一的公安综治云数据中心，实现全市公安部门的网上办公、业务应用等信息化</w:t>
      </w:r>
      <w:r>
        <w:rPr>
          <w:rFonts w:ascii="仿宋" w:eastAsia="仿宋" w:hAnsi="仿宋"/>
          <w:sz w:val="32"/>
          <w:szCs w:val="32"/>
        </w:rPr>
        <w:t>应用。</w:t>
      </w:r>
    </w:p>
    <w:p w:rsidR="00286407" w:rsidRDefault="00C252B5">
      <w:pPr>
        <w:ind w:firstLineChars="200" w:firstLine="640"/>
        <w:rPr>
          <w:rFonts w:ascii="黑体" w:eastAsia="黑体" w:hAnsi="黑体"/>
          <w:sz w:val="32"/>
          <w:szCs w:val="32"/>
        </w:rPr>
      </w:pPr>
      <w:r>
        <w:rPr>
          <w:rFonts w:ascii="黑体" w:eastAsia="黑体" w:hAnsi="黑体" w:hint="eastAsia"/>
          <w:sz w:val="32"/>
          <w:szCs w:val="32"/>
        </w:rPr>
        <w:t>二、机构设置</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从决算编报构成看，纳入</w:t>
      </w:r>
      <w:r>
        <w:rPr>
          <w:rFonts w:ascii="仿宋" w:eastAsia="仿宋" w:hAnsi="仿宋" w:hint="eastAsia"/>
          <w:sz w:val="32"/>
          <w:szCs w:val="32"/>
        </w:rPr>
        <w:t>2018</w:t>
      </w:r>
      <w:r>
        <w:rPr>
          <w:rFonts w:ascii="仿宋" w:eastAsia="仿宋" w:hAnsi="仿宋" w:hint="eastAsia"/>
          <w:sz w:val="32"/>
          <w:szCs w:val="32"/>
        </w:rPr>
        <w:t>年度本部门决算汇编范围的独立核算单位（以下简称“单位”）共</w:t>
      </w:r>
      <w:r>
        <w:rPr>
          <w:rFonts w:ascii="仿宋" w:eastAsia="仿宋" w:hAnsi="仿宋" w:hint="eastAsia"/>
          <w:sz w:val="32"/>
          <w:szCs w:val="32"/>
        </w:rPr>
        <w:t>14</w:t>
      </w:r>
      <w:r>
        <w:rPr>
          <w:rFonts w:ascii="仿宋" w:eastAsia="仿宋" w:hAnsi="仿宋" w:hint="eastAsia"/>
          <w:sz w:val="32"/>
          <w:szCs w:val="32"/>
        </w:rPr>
        <w:t>个，具体情况如下：</w:t>
      </w:r>
    </w:p>
    <w:tbl>
      <w:tblPr>
        <w:tblW w:w="8140" w:type="dxa"/>
        <w:jc w:val="center"/>
        <w:tblLook w:val="04A0" w:firstRow="1" w:lastRow="0" w:firstColumn="1" w:lastColumn="0" w:noHBand="0" w:noVBand="1"/>
      </w:tblPr>
      <w:tblGrid>
        <w:gridCol w:w="700"/>
        <w:gridCol w:w="2480"/>
        <w:gridCol w:w="2480"/>
        <w:gridCol w:w="2480"/>
      </w:tblGrid>
      <w:tr w:rsidR="00286407">
        <w:trPr>
          <w:trHeight w:val="624"/>
          <w:jc w:val="center"/>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序号</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单位名称</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单位基本性质</w:t>
            </w:r>
          </w:p>
        </w:tc>
        <w:tc>
          <w:tcPr>
            <w:tcW w:w="24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经费形式</w:t>
            </w:r>
          </w:p>
        </w:tc>
      </w:tr>
      <w:tr w:rsidR="00286407">
        <w:trPr>
          <w:trHeight w:val="624"/>
          <w:jc w:val="center"/>
        </w:trPr>
        <w:tc>
          <w:tcPr>
            <w:tcW w:w="700" w:type="dxa"/>
            <w:vMerge/>
            <w:tcBorders>
              <w:top w:val="single" w:sz="4" w:space="0" w:color="auto"/>
              <w:left w:val="single" w:sz="4" w:space="0" w:color="auto"/>
              <w:bottom w:val="single" w:sz="4" w:space="0" w:color="auto"/>
              <w:right w:val="single" w:sz="4" w:space="0" w:color="auto"/>
            </w:tcBorders>
            <w:vAlign w:val="center"/>
          </w:tcPr>
          <w:p w:rsidR="00286407" w:rsidRDefault="00286407">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286407" w:rsidRDefault="00286407">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286407" w:rsidRDefault="00286407">
            <w:pPr>
              <w:widowControl/>
              <w:jc w:val="left"/>
              <w:rPr>
                <w:rFonts w:ascii="仿宋_GB2312" w:eastAsia="仿宋_GB2312" w:hAnsi="宋体" w:cs="宋体"/>
                <w:color w:val="000000"/>
                <w:kern w:val="0"/>
                <w:sz w:val="24"/>
                <w:szCs w:val="24"/>
              </w:rPr>
            </w:pPr>
          </w:p>
        </w:tc>
        <w:tc>
          <w:tcPr>
            <w:tcW w:w="2480" w:type="dxa"/>
            <w:vMerge/>
            <w:tcBorders>
              <w:top w:val="single" w:sz="4" w:space="0" w:color="auto"/>
              <w:left w:val="single" w:sz="4" w:space="0" w:color="auto"/>
              <w:bottom w:val="single" w:sz="4" w:space="0" w:color="auto"/>
              <w:right w:val="single" w:sz="4" w:space="0" w:color="auto"/>
            </w:tcBorders>
            <w:vAlign w:val="center"/>
          </w:tcPr>
          <w:p w:rsidR="00286407" w:rsidRDefault="00286407">
            <w:pPr>
              <w:widowControl/>
              <w:jc w:val="left"/>
              <w:rPr>
                <w:rFonts w:ascii="仿宋_GB2312" w:eastAsia="仿宋_GB2312" w:hAnsi="宋体" w:cs="宋体"/>
                <w:color w:val="000000"/>
                <w:kern w:val="0"/>
                <w:sz w:val="24"/>
                <w:szCs w:val="24"/>
              </w:rPr>
            </w:pPr>
          </w:p>
        </w:tc>
      </w:tr>
      <w:tr w:rsidR="00286407">
        <w:trPr>
          <w:trHeight w:val="40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286407">
            <w:pPr>
              <w:widowControl/>
              <w:jc w:val="center"/>
              <w:rPr>
                <w:rFonts w:ascii="仿宋" w:eastAsia="仿宋" w:hAnsi="仿宋" w:cs="宋体"/>
                <w:color w:val="000000"/>
                <w:kern w:val="0"/>
                <w:sz w:val="24"/>
                <w:szCs w:val="24"/>
              </w:rPr>
            </w:pP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保定市公安局</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莲池区分局</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竞秀区分局</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4</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公交治安分局</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5</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交通警察支队</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570"/>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6</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高新技术产业开发区分局</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7</w:t>
            </w:r>
          </w:p>
        </w:tc>
        <w:tc>
          <w:tcPr>
            <w:tcW w:w="2480" w:type="dxa"/>
            <w:tcBorders>
              <w:top w:val="nil"/>
              <w:left w:val="nil"/>
              <w:bottom w:val="single" w:sz="4" w:space="0" w:color="auto"/>
              <w:right w:val="single" w:sz="4" w:space="0" w:color="auto"/>
            </w:tcBorders>
            <w:shd w:val="clear" w:color="auto" w:fill="auto"/>
            <w:noWrap/>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巡警特警支队</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8</w:t>
            </w:r>
          </w:p>
        </w:tc>
        <w:tc>
          <w:tcPr>
            <w:tcW w:w="2480" w:type="dxa"/>
            <w:tcBorders>
              <w:top w:val="nil"/>
              <w:left w:val="nil"/>
              <w:bottom w:val="single" w:sz="4" w:space="0" w:color="auto"/>
              <w:right w:val="single" w:sz="4" w:space="0" w:color="auto"/>
            </w:tcBorders>
            <w:shd w:val="clear" w:color="auto" w:fill="auto"/>
            <w:noWrap/>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看守所</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9</w:t>
            </w:r>
          </w:p>
        </w:tc>
        <w:tc>
          <w:tcPr>
            <w:tcW w:w="2480" w:type="dxa"/>
            <w:tcBorders>
              <w:top w:val="nil"/>
              <w:left w:val="nil"/>
              <w:bottom w:val="single" w:sz="4" w:space="0" w:color="auto"/>
              <w:right w:val="single" w:sz="4" w:space="0" w:color="auto"/>
            </w:tcBorders>
            <w:shd w:val="clear" w:color="auto" w:fill="auto"/>
            <w:noWrap/>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警察培训中心</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10</w:t>
            </w:r>
          </w:p>
        </w:tc>
        <w:tc>
          <w:tcPr>
            <w:tcW w:w="2480" w:type="dxa"/>
            <w:tcBorders>
              <w:top w:val="nil"/>
              <w:left w:val="nil"/>
              <w:bottom w:val="single" w:sz="4" w:space="0" w:color="auto"/>
              <w:right w:val="single" w:sz="4" w:space="0" w:color="auto"/>
            </w:tcBorders>
            <w:shd w:val="clear" w:color="auto" w:fill="auto"/>
            <w:noWrap/>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西大洋治安分局</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11</w:t>
            </w:r>
          </w:p>
        </w:tc>
        <w:tc>
          <w:tcPr>
            <w:tcW w:w="2480" w:type="dxa"/>
            <w:tcBorders>
              <w:top w:val="nil"/>
              <w:left w:val="nil"/>
              <w:bottom w:val="single" w:sz="4" w:space="0" w:color="auto"/>
              <w:right w:val="single" w:sz="4" w:space="0" w:color="auto"/>
            </w:tcBorders>
            <w:shd w:val="clear" w:color="auto" w:fill="auto"/>
            <w:noWrap/>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刑事侦查支队</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12</w:t>
            </w:r>
          </w:p>
        </w:tc>
        <w:tc>
          <w:tcPr>
            <w:tcW w:w="2480" w:type="dxa"/>
            <w:tcBorders>
              <w:top w:val="nil"/>
              <w:left w:val="nil"/>
              <w:bottom w:val="single" w:sz="4" w:space="0" w:color="auto"/>
              <w:right w:val="single" w:sz="4" w:space="0" w:color="auto"/>
            </w:tcBorders>
            <w:shd w:val="clear" w:color="auto" w:fill="auto"/>
            <w:noWrap/>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白沟·白洋淀温泉城分局</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13</w:t>
            </w:r>
          </w:p>
        </w:tc>
        <w:tc>
          <w:tcPr>
            <w:tcW w:w="2480" w:type="dxa"/>
            <w:tcBorders>
              <w:top w:val="nil"/>
              <w:left w:val="nil"/>
              <w:bottom w:val="single" w:sz="4" w:space="0" w:color="auto"/>
              <w:right w:val="single" w:sz="4" w:space="0" w:color="auto"/>
            </w:tcBorders>
            <w:shd w:val="clear" w:color="auto" w:fill="auto"/>
            <w:noWrap/>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保高分局</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r w:rsidR="00286407">
        <w:trPr>
          <w:trHeight w:val="285"/>
          <w:jc w:val="center"/>
        </w:trPr>
        <w:tc>
          <w:tcPr>
            <w:tcW w:w="700" w:type="dxa"/>
            <w:tcBorders>
              <w:top w:val="nil"/>
              <w:left w:val="single" w:sz="4" w:space="0" w:color="auto"/>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14</w:t>
            </w:r>
          </w:p>
        </w:tc>
        <w:tc>
          <w:tcPr>
            <w:tcW w:w="2480" w:type="dxa"/>
            <w:tcBorders>
              <w:top w:val="nil"/>
              <w:left w:val="nil"/>
              <w:bottom w:val="single" w:sz="4" w:space="0" w:color="auto"/>
              <w:right w:val="single" w:sz="4" w:space="0" w:color="auto"/>
            </w:tcBorders>
            <w:shd w:val="clear" w:color="auto" w:fill="auto"/>
            <w:noWrap/>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保涿分局</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行政</w:t>
            </w:r>
          </w:p>
        </w:tc>
        <w:tc>
          <w:tcPr>
            <w:tcW w:w="2480" w:type="dxa"/>
            <w:tcBorders>
              <w:top w:val="nil"/>
              <w:left w:val="nil"/>
              <w:bottom w:val="single" w:sz="4" w:space="0" w:color="auto"/>
              <w:right w:val="single" w:sz="4" w:space="0" w:color="auto"/>
            </w:tcBorders>
            <w:shd w:val="clear" w:color="auto" w:fill="auto"/>
            <w:vAlign w:val="center"/>
          </w:tcPr>
          <w:p w:rsidR="00286407" w:rsidRDefault="00C252B5">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财政拨款</w:t>
            </w:r>
          </w:p>
        </w:tc>
      </w:tr>
    </w:tbl>
    <w:p w:rsidR="00286407" w:rsidRDefault="00286407">
      <w:pPr>
        <w:spacing w:line="520" w:lineRule="exact"/>
        <w:ind w:left="1712"/>
        <w:jc w:val="center"/>
        <w:rPr>
          <w:rFonts w:ascii="黑体" w:eastAsia="黑体" w:hAnsi="黑体"/>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C252B5">
      <w:pPr>
        <w:jc w:val="center"/>
        <w:rPr>
          <w:rFonts w:ascii="黑体" w:eastAsia="黑体" w:hAnsi="黑体"/>
          <w:sz w:val="84"/>
          <w:szCs w:val="84"/>
        </w:rPr>
      </w:pPr>
      <w:r>
        <w:rPr>
          <w:rFonts w:ascii="黑体" w:eastAsia="黑体" w:hAnsi="黑体" w:hint="eastAsia"/>
          <w:sz w:val="84"/>
          <w:szCs w:val="84"/>
        </w:rPr>
        <w:t>第二部分</w:t>
      </w:r>
      <w:r>
        <w:rPr>
          <w:rFonts w:ascii="黑体" w:eastAsia="黑体" w:hAnsi="黑体" w:hint="eastAsia"/>
          <w:sz w:val="84"/>
          <w:szCs w:val="84"/>
        </w:rPr>
        <w:t xml:space="preserve"> </w:t>
      </w:r>
    </w:p>
    <w:p w:rsidR="00286407" w:rsidRDefault="00C252B5">
      <w:pPr>
        <w:jc w:val="center"/>
        <w:rPr>
          <w:rFonts w:ascii="仿宋" w:eastAsia="仿宋" w:hAnsi="仿宋"/>
          <w:sz w:val="32"/>
          <w:szCs w:val="32"/>
        </w:rPr>
      </w:pPr>
      <w:r>
        <w:rPr>
          <w:rFonts w:ascii="黑体" w:eastAsia="黑体" w:hAnsi="黑体" w:hint="eastAsia"/>
          <w:sz w:val="84"/>
          <w:szCs w:val="84"/>
        </w:rPr>
        <w:t>2018</w:t>
      </w:r>
      <w:r>
        <w:rPr>
          <w:rFonts w:ascii="黑体" w:eastAsia="黑体" w:hAnsi="黑体" w:hint="eastAsia"/>
          <w:sz w:val="84"/>
          <w:szCs w:val="84"/>
        </w:rPr>
        <w:t>年度部门决算报表</w:t>
      </w: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jc w:val="center"/>
        <w:rPr>
          <w:rFonts w:ascii="仿宋" w:eastAsia="仿宋" w:hAnsi="仿宋"/>
          <w:sz w:val="32"/>
          <w:szCs w:val="32"/>
        </w:rPr>
      </w:pPr>
    </w:p>
    <w:p w:rsidR="00286407" w:rsidRDefault="00C252B5">
      <w:pPr>
        <w:jc w:val="center"/>
        <w:rPr>
          <w:rFonts w:ascii="仿宋" w:eastAsia="仿宋" w:hAnsi="仿宋"/>
          <w:sz w:val="32"/>
          <w:szCs w:val="32"/>
        </w:rPr>
      </w:pPr>
      <w:r>
        <w:rPr>
          <w:rFonts w:ascii="仿宋" w:eastAsia="仿宋" w:hAnsi="仿宋" w:hint="eastAsia"/>
          <w:sz w:val="32"/>
          <w:szCs w:val="32"/>
        </w:rPr>
        <w:lastRenderedPageBreak/>
        <w:t>收入支出决算总表</w:t>
      </w:r>
    </w:p>
    <w:tbl>
      <w:tblPr>
        <w:tblW w:w="9030" w:type="dxa"/>
        <w:jc w:val="center"/>
        <w:tblLook w:val="04A0" w:firstRow="1" w:lastRow="0" w:firstColumn="1" w:lastColumn="0" w:noHBand="0" w:noVBand="1"/>
      </w:tblPr>
      <w:tblGrid>
        <w:gridCol w:w="2260"/>
        <w:gridCol w:w="580"/>
        <w:gridCol w:w="1360"/>
        <w:gridCol w:w="2960"/>
        <w:gridCol w:w="580"/>
        <w:gridCol w:w="1290"/>
      </w:tblGrid>
      <w:tr w:rsidR="00286407">
        <w:trPr>
          <w:trHeight w:val="255"/>
          <w:jc w:val="center"/>
        </w:trPr>
        <w:tc>
          <w:tcPr>
            <w:tcW w:w="22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5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3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29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5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90" w:type="dxa"/>
            <w:tcBorders>
              <w:top w:val="nil"/>
              <w:left w:val="nil"/>
              <w:bottom w:val="nil"/>
              <w:right w:val="nil"/>
            </w:tcBorders>
            <w:shd w:val="clear" w:color="auto" w:fill="auto"/>
            <w:noWrap/>
            <w:vAlign w:val="bottom"/>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公开</w:t>
            </w:r>
            <w:r>
              <w:rPr>
                <w:rFonts w:ascii="仿宋" w:eastAsia="仿宋" w:hAnsi="仿宋" w:cs="Arial" w:hint="eastAsia"/>
                <w:color w:val="000000"/>
                <w:kern w:val="0"/>
                <w:sz w:val="18"/>
                <w:szCs w:val="18"/>
              </w:rPr>
              <w:t>01</w:t>
            </w:r>
            <w:r>
              <w:rPr>
                <w:rFonts w:ascii="仿宋" w:eastAsia="仿宋" w:hAnsi="仿宋" w:cs="Arial" w:hint="eastAsia"/>
                <w:color w:val="000000"/>
                <w:kern w:val="0"/>
                <w:sz w:val="18"/>
                <w:szCs w:val="18"/>
              </w:rPr>
              <w:t>表</w:t>
            </w:r>
          </w:p>
        </w:tc>
      </w:tr>
      <w:tr w:rsidR="00286407">
        <w:trPr>
          <w:trHeight w:val="255"/>
          <w:jc w:val="center"/>
        </w:trPr>
        <w:tc>
          <w:tcPr>
            <w:tcW w:w="2260" w:type="dxa"/>
            <w:tcBorders>
              <w:top w:val="nil"/>
              <w:left w:val="nil"/>
              <w:bottom w:val="single" w:sz="4" w:space="0" w:color="000000"/>
              <w:right w:val="nil"/>
            </w:tcBorders>
            <w:shd w:val="clear" w:color="auto" w:fill="auto"/>
            <w:noWrap/>
            <w:vAlign w:val="bottom"/>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部门：保定市公安局</w:t>
            </w:r>
          </w:p>
        </w:tc>
        <w:tc>
          <w:tcPr>
            <w:tcW w:w="58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3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29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58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90" w:type="dxa"/>
            <w:tcBorders>
              <w:top w:val="nil"/>
              <w:left w:val="nil"/>
              <w:bottom w:val="single" w:sz="4" w:space="0" w:color="000000"/>
              <w:right w:val="nil"/>
            </w:tcBorders>
            <w:shd w:val="clear" w:color="auto" w:fill="auto"/>
            <w:noWrap/>
            <w:vAlign w:val="bottom"/>
          </w:tcPr>
          <w:p w:rsidR="00286407" w:rsidRDefault="00C252B5">
            <w:pPr>
              <w:widowControl/>
              <w:jc w:val="right"/>
              <w:rPr>
                <w:rFonts w:ascii="仿宋" w:eastAsia="仿宋" w:hAnsi="仿宋" w:cs="Arial"/>
                <w:color w:val="000000"/>
                <w:kern w:val="0"/>
                <w:sz w:val="16"/>
                <w:szCs w:val="18"/>
              </w:rPr>
            </w:pPr>
            <w:r>
              <w:rPr>
                <w:rFonts w:ascii="仿宋" w:eastAsia="仿宋" w:hAnsi="仿宋" w:cs="Arial" w:hint="eastAsia"/>
                <w:color w:val="000000"/>
                <w:kern w:val="0"/>
                <w:sz w:val="16"/>
                <w:szCs w:val="18"/>
              </w:rPr>
              <w:t>金额单位：万元</w:t>
            </w:r>
          </w:p>
        </w:tc>
      </w:tr>
      <w:tr w:rsidR="00286407">
        <w:trPr>
          <w:trHeight w:val="308"/>
          <w:jc w:val="center"/>
        </w:trPr>
        <w:tc>
          <w:tcPr>
            <w:tcW w:w="420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收入</w:t>
            </w:r>
          </w:p>
        </w:tc>
        <w:tc>
          <w:tcPr>
            <w:tcW w:w="4830" w:type="dxa"/>
            <w:gridSpan w:val="3"/>
            <w:tcBorders>
              <w:top w:val="single" w:sz="4" w:space="0" w:color="000000"/>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支出</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项目</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行次</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金额</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项目</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行次</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金额</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栏次</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栏次</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一、财政拨款收入</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96,127.83</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一、一般公共服务支出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28</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二、上级补助收入</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二、外交支出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29</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三、事业收入</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三、国防支出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30</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四、经营收入</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四、公共安全支出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31</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78,086.47</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五、附属单位上缴收入</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五、教育支出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32</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六、其他收入</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6</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7,596.85</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六、科学技术支出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33</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7</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七、文化体育与传媒支出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34</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8</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八、社会保障和就业支出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35</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7,151.44</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9</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九、医疗卫生与计划生育支出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36</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3,219.15</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10</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十、节能环保支出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37</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11</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十一、城乡社区支出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38</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1,580.96</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12</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十二、农林水支出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39</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13</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十三、交通运输支出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40</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14</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十四、资源勘探信息等支出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41</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15</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十五、商业服务业等支出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42</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16</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十六、金融支出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43</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17</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十七、援助其他地区支出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44</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18</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十八、国土海洋气象等支出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45</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19</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十九、住房保障支出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46</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2,592.63</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20</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二十、粮油物资储备支出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47</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21</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二十一、其他支出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48</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22</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二十二、债务还本支出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49</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23</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二十三、债务付息支出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50</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本年收入合计</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24</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103,724.68</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本年支出合计</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51</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92,630.65</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用事业基金弥补收支差额</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25</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结余分配</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52</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年初结转和结余</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26</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22,637.11</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年末结转和结余</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53</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33,731.14</w:t>
            </w:r>
          </w:p>
        </w:tc>
      </w:tr>
      <w:tr w:rsidR="00286407">
        <w:trPr>
          <w:trHeight w:val="308"/>
          <w:jc w:val="center"/>
        </w:trPr>
        <w:tc>
          <w:tcPr>
            <w:tcW w:w="22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b/>
                <w:bCs/>
                <w:color w:val="000000"/>
                <w:kern w:val="0"/>
                <w:sz w:val="18"/>
                <w:szCs w:val="18"/>
              </w:rPr>
            </w:pPr>
            <w:r>
              <w:rPr>
                <w:rFonts w:ascii="仿宋" w:eastAsia="仿宋" w:hAnsi="仿宋" w:cs="Arial" w:hint="eastAsia"/>
                <w:b/>
                <w:bCs/>
                <w:color w:val="000000"/>
                <w:kern w:val="0"/>
                <w:sz w:val="18"/>
                <w:szCs w:val="18"/>
              </w:rPr>
              <w:t>总计</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27</w:t>
            </w:r>
          </w:p>
        </w:tc>
        <w:tc>
          <w:tcPr>
            <w:tcW w:w="13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126,361.79</w:t>
            </w:r>
          </w:p>
        </w:tc>
        <w:tc>
          <w:tcPr>
            <w:tcW w:w="29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b/>
                <w:bCs/>
                <w:color w:val="000000"/>
                <w:kern w:val="0"/>
                <w:sz w:val="18"/>
                <w:szCs w:val="18"/>
              </w:rPr>
            </w:pPr>
            <w:r>
              <w:rPr>
                <w:rFonts w:ascii="仿宋" w:eastAsia="仿宋" w:hAnsi="仿宋" w:cs="Arial" w:hint="eastAsia"/>
                <w:b/>
                <w:bCs/>
                <w:color w:val="000000"/>
                <w:kern w:val="0"/>
                <w:sz w:val="18"/>
                <w:szCs w:val="18"/>
              </w:rPr>
              <w:t>总计</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54</w:t>
            </w:r>
          </w:p>
        </w:tc>
        <w:tc>
          <w:tcPr>
            <w:tcW w:w="129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126,361.79</w:t>
            </w:r>
          </w:p>
        </w:tc>
      </w:tr>
      <w:tr w:rsidR="00286407">
        <w:trPr>
          <w:trHeight w:val="308"/>
          <w:jc w:val="center"/>
        </w:trPr>
        <w:tc>
          <w:tcPr>
            <w:tcW w:w="9030" w:type="dxa"/>
            <w:gridSpan w:val="6"/>
            <w:tcBorders>
              <w:top w:val="nil"/>
              <w:left w:val="nil"/>
              <w:bottom w:val="nil"/>
              <w:right w:val="nil"/>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注：本表反映部门本年度的总收支和年末结转结余情况。</w:t>
            </w:r>
          </w:p>
        </w:tc>
      </w:tr>
    </w:tbl>
    <w:p w:rsidR="00286407" w:rsidRDefault="00286407">
      <w:pPr>
        <w:rPr>
          <w:rFonts w:ascii="仿宋" w:eastAsia="仿宋" w:hAnsi="仿宋"/>
          <w:sz w:val="32"/>
          <w:szCs w:val="32"/>
        </w:rPr>
      </w:pPr>
    </w:p>
    <w:p w:rsidR="00286407" w:rsidRDefault="00286407">
      <w:pPr>
        <w:jc w:val="center"/>
        <w:rPr>
          <w:rFonts w:ascii="仿宋" w:eastAsia="仿宋" w:hAnsi="仿宋"/>
          <w:sz w:val="32"/>
          <w:szCs w:val="32"/>
        </w:rPr>
      </w:pPr>
    </w:p>
    <w:p w:rsidR="00286407" w:rsidRDefault="00C252B5">
      <w:pPr>
        <w:jc w:val="center"/>
        <w:rPr>
          <w:rFonts w:ascii="仿宋" w:eastAsia="仿宋" w:hAnsi="仿宋"/>
          <w:sz w:val="32"/>
          <w:szCs w:val="32"/>
        </w:rPr>
      </w:pPr>
      <w:r>
        <w:rPr>
          <w:rFonts w:ascii="仿宋" w:eastAsia="仿宋" w:hAnsi="仿宋" w:hint="eastAsia"/>
          <w:sz w:val="32"/>
          <w:szCs w:val="32"/>
        </w:rPr>
        <w:lastRenderedPageBreak/>
        <w:t>收入决算表</w:t>
      </w:r>
    </w:p>
    <w:tbl>
      <w:tblPr>
        <w:tblW w:w="8580" w:type="dxa"/>
        <w:tblInd w:w="93" w:type="dxa"/>
        <w:tblLook w:val="04A0" w:firstRow="1" w:lastRow="0" w:firstColumn="1" w:lastColumn="0" w:noHBand="0" w:noVBand="1"/>
      </w:tblPr>
      <w:tblGrid>
        <w:gridCol w:w="270"/>
        <w:gridCol w:w="270"/>
        <w:gridCol w:w="306"/>
        <w:gridCol w:w="1785"/>
        <w:gridCol w:w="1116"/>
        <w:gridCol w:w="1057"/>
        <w:gridCol w:w="710"/>
        <w:gridCol w:w="710"/>
        <w:gridCol w:w="710"/>
        <w:gridCol w:w="710"/>
        <w:gridCol w:w="936"/>
      </w:tblGrid>
      <w:tr w:rsidR="00286407">
        <w:trPr>
          <w:trHeight w:val="255"/>
        </w:trPr>
        <w:tc>
          <w:tcPr>
            <w:tcW w:w="22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22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28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192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106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106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74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74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74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74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860" w:type="dxa"/>
            <w:tcBorders>
              <w:top w:val="nil"/>
              <w:left w:val="nil"/>
              <w:bottom w:val="nil"/>
              <w:right w:val="nil"/>
            </w:tcBorders>
            <w:shd w:val="clear" w:color="auto" w:fill="auto"/>
            <w:vAlign w:val="bottom"/>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6"/>
                <w:szCs w:val="18"/>
              </w:rPr>
              <w:t>公开</w:t>
            </w:r>
            <w:r>
              <w:rPr>
                <w:rFonts w:ascii="仿宋" w:eastAsia="仿宋" w:hAnsi="仿宋" w:cs="Arial" w:hint="eastAsia"/>
                <w:color w:val="000000"/>
                <w:kern w:val="0"/>
                <w:sz w:val="16"/>
                <w:szCs w:val="18"/>
              </w:rPr>
              <w:t>02</w:t>
            </w:r>
            <w:r>
              <w:rPr>
                <w:rFonts w:ascii="仿宋" w:eastAsia="仿宋" w:hAnsi="仿宋" w:cs="Arial" w:hint="eastAsia"/>
                <w:color w:val="000000"/>
                <w:kern w:val="0"/>
                <w:sz w:val="16"/>
                <w:szCs w:val="18"/>
              </w:rPr>
              <w:t>表</w:t>
            </w:r>
          </w:p>
        </w:tc>
      </w:tr>
      <w:tr w:rsidR="00286407">
        <w:trPr>
          <w:trHeight w:val="315"/>
        </w:trPr>
        <w:tc>
          <w:tcPr>
            <w:tcW w:w="2640" w:type="dxa"/>
            <w:gridSpan w:val="4"/>
            <w:tcBorders>
              <w:top w:val="nil"/>
              <w:left w:val="nil"/>
              <w:bottom w:val="single" w:sz="4" w:space="0" w:color="000000"/>
              <w:right w:val="nil"/>
            </w:tcBorders>
            <w:shd w:val="clear" w:color="auto" w:fill="auto"/>
            <w:vAlign w:val="bottom"/>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部门：保定市公安局</w:t>
            </w:r>
          </w:p>
        </w:tc>
        <w:tc>
          <w:tcPr>
            <w:tcW w:w="106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106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74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74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74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1600" w:type="dxa"/>
            <w:gridSpan w:val="2"/>
            <w:tcBorders>
              <w:top w:val="nil"/>
              <w:left w:val="nil"/>
              <w:bottom w:val="single" w:sz="4" w:space="0" w:color="000000"/>
              <w:right w:val="nil"/>
            </w:tcBorders>
            <w:shd w:val="clear" w:color="auto" w:fill="auto"/>
            <w:vAlign w:val="bottom"/>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金额单位：万元</w:t>
            </w:r>
          </w:p>
        </w:tc>
      </w:tr>
      <w:tr w:rsidR="00286407">
        <w:trPr>
          <w:trHeight w:val="308"/>
        </w:trPr>
        <w:tc>
          <w:tcPr>
            <w:tcW w:w="264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项目</w:t>
            </w:r>
          </w:p>
        </w:tc>
        <w:tc>
          <w:tcPr>
            <w:tcW w:w="106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本年收入合计</w:t>
            </w:r>
          </w:p>
        </w:tc>
        <w:tc>
          <w:tcPr>
            <w:tcW w:w="106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财政拨款收入</w:t>
            </w:r>
          </w:p>
        </w:tc>
        <w:tc>
          <w:tcPr>
            <w:tcW w:w="74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上级补助收入</w:t>
            </w:r>
          </w:p>
        </w:tc>
        <w:tc>
          <w:tcPr>
            <w:tcW w:w="74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事业收入</w:t>
            </w:r>
          </w:p>
        </w:tc>
        <w:tc>
          <w:tcPr>
            <w:tcW w:w="74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经营收入</w:t>
            </w:r>
          </w:p>
        </w:tc>
        <w:tc>
          <w:tcPr>
            <w:tcW w:w="74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附属单位上缴收入</w:t>
            </w:r>
          </w:p>
        </w:tc>
        <w:tc>
          <w:tcPr>
            <w:tcW w:w="86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其他收入</w:t>
            </w:r>
          </w:p>
        </w:tc>
      </w:tr>
      <w:tr w:rsidR="00286407">
        <w:trPr>
          <w:trHeight w:val="312"/>
        </w:trPr>
        <w:tc>
          <w:tcPr>
            <w:tcW w:w="720" w:type="dxa"/>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功能分类科目编码</w:t>
            </w:r>
          </w:p>
        </w:tc>
        <w:tc>
          <w:tcPr>
            <w:tcW w:w="192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科目名称</w:t>
            </w:r>
          </w:p>
        </w:tc>
        <w:tc>
          <w:tcPr>
            <w:tcW w:w="106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06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74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74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74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74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86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r>
      <w:tr w:rsidR="00286407">
        <w:trPr>
          <w:trHeight w:val="390"/>
        </w:trPr>
        <w:tc>
          <w:tcPr>
            <w:tcW w:w="720"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92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06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06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74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74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74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74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86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r>
      <w:tr w:rsidR="00286407">
        <w:trPr>
          <w:trHeight w:val="308"/>
        </w:trPr>
        <w:tc>
          <w:tcPr>
            <w:tcW w:w="2640" w:type="dxa"/>
            <w:gridSpan w:val="4"/>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栏次</w:t>
            </w:r>
          </w:p>
        </w:tc>
        <w:tc>
          <w:tcPr>
            <w:tcW w:w="10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w:t>
            </w:r>
          </w:p>
        </w:tc>
        <w:tc>
          <w:tcPr>
            <w:tcW w:w="10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w:t>
            </w:r>
          </w:p>
        </w:tc>
        <w:tc>
          <w:tcPr>
            <w:tcW w:w="74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w:t>
            </w:r>
          </w:p>
        </w:tc>
        <w:tc>
          <w:tcPr>
            <w:tcW w:w="74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w:t>
            </w:r>
          </w:p>
        </w:tc>
        <w:tc>
          <w:tcPr>
            <w:tcW w:w="74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w:t>
            </w:r>
          </w:p>
        </w:tc>
        <w:tc>
          <w:tcPr>
            <w:tcW w:w="74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6</w:t>
            </w:r>
          </w:p>
        </w:tc>
        <w:tc>
          <w:tcPr>
            <w:tcW w:w="8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7</w:t>
            </w:r>
          </w:p>
        </w:tc>
      </w:tr>
      <w:tr w:rsidR="00286407">
        <w:trPr>
          <w:trHeight w:val="308"/>
        </w:trPr>
        <w:tc>
          <w:tcPr>
            <w:tcW w:w="2640" w:type="dxa"/>
            <w:gridSpan w:val="4"/>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合计</w:t>
            </w:r>
          </w:p>
        </w:tc>
        <w:tc>
          <w:tcPr>
            <w:tcW w:w="10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103,724.68</w:t>
            </w:r>
          </w:p>
        </w:tc>
        <w:tc>
          <w:tcPr>
            <w:tcW w:w="10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96,127.83</w:t>
            </w:r>
          </w:p>
        </w:tc>
        <w:tc>
          <w:tcPr>
            <w:tcW w:w="74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7,596.85</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公共安全支出</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87,871.82</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80,274.97</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7,596.85</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公安</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87,871.82</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80,274.97</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7,596.85</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2040201</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行政运行</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59,328.76</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59,328.76</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2040202</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一般行政管理事务</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14,481.83</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6,884.98</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7,596.85</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2040204</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治安管理</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100.00</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100.00</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2040206</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刑事侦查</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7,351.00</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7,351.00</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2040208</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出入境管理</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52.01</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52.01</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2040211</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禁毒管理</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160.50</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160.50</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2040212</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道路交通管理</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4,660.35</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4,660.35</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2040217</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拘押收教场所管理</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1,390.80</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1,390.80</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2040218</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警犬繁育及训养</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25.00</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25.00</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2040299</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其他公安支出</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321.57</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321.57</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社会保障和就业支出</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7,896.95</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7,896.95</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20805</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行政事业单位离退休</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7,483.83</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7,483.83</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46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2080501</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归口管理的行政单位离退休</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2,008.37</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2,008.37</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46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2080505</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机关事业单位基本养老保险缴费支出</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5,475.46</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5,475.46</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20808</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抚恤</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413.12</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413.12</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2080801</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死亡抚恤</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413.12</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413.12</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46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210</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医疗卫生与计划生育支出</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3,176.35</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3,176.35</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21011</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行政事业单位医疗</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3,176.35</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3,176.35</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2101101</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行政单位医疗</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1,668.90</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1,668.90</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2101103</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公务员医疗补助</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1,507.45</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1,507.45</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212</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城乡社区支出</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2,047.00</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2,047.00</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46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21208</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国有土地使用权出让收入及对应专项债务收入安排的支出</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2,047.00</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2,047.00</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lastRenderedPageBreak/>
              <w:t>2120803</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城市建设支出</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2,047.00</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2,047.00</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221</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住房保障支出</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2,732.56</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2,732.56</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22102</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住房改革支出</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2,732.56</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2,732.56</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255"/>
        </w:trPr>
        <w:tc>
          <w:tcPr>
            <w:tcW w:w="720" w:type="dxa"/>
            <w:gridSpan w:val="3"/>
            <w:tcBorders>
              <w:top w:val="nil"/>
              <w:left w:val="single" w:sz="4" w:space="0" w:color="000000"/>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2210201</w:t>
            </w:r>
          </w:p>
        </w:tc>
        <w:tc>
          <w:tcPr>
            <w:tcW w:w="19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住房公积金</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2,732.56</w:t>
            </w:r>
          </w:p>
        </w:tc>
        <w:tc>
          <w:tcPr>
            <w:tcW w:w="10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2,732.56</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74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860" w:type="dxa"/>
            <w:tcBorders>
              <w:top w:val="nil"/>
              <w:left w:val="nil"/>
              <w:bottom w:val="single" w:sz="4" w:space="0" w:color="000000"/>
              <w:right w:val="single" w:sz="4" w:space="0" w:color="000000"/>
            </w:tcBorders>
            <w:shd w:val="clear" w:color="auto" w:fill="auto"/>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8580" w:type="dxa"/>
            <w:gridSpan w:val="11"/>
            <w:tcBorders>
              <w:top w:val="nil"/>
              <w:left w:val="nil"/>
              <w:bottom w:val="nil"/>
              <w:right w:val="nil"/>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注：本表反映部门本年度取得的各项收入情况。</w:t>
            </w:r>
          </w:p>
        </w:tc>
      </w:tr>
    </w:tbl>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C252B5">
      <w:pPr>
        <w:jc w:val="center"/>
        <w:rPr>
          <w:rFonts w:ascii="仿宋" w:eastAsia="仿宋" w:hAnsi="仿宋"/>
          <w:sz w:val="32"/>
          <w:szCs w:val="32"/>
        </w:rPr>
      </w:pPr>
      <w:r>
        <w:rPr>
          <w:rFonts w:ascii="仿宋" w:eastAsia="仿宋" w:hAnsi="仿宋" w:hint="eastAsia"/>
          <w:sz w:val="32"/>
          <w:szCs w:val="32"/>
        </w:rPr>
        <w:lastRenderedPageBreak/>
        <w:t>支出决算表</w:t>
      </w:r>
    </w:p>
    <w:tbl>
      <w:tblPr>
        <w:tblW w:w="8260" w:type="dxa"/>
        <w:jc w:val="center"/>
        <w:tblLook w:val="04A0" w:firstRow="1" w:lastRow="0" w:firstColumn="1" w:lastColumn="0" w:noHBand="0" w:noVBand="1"/>
      </w:tblPr>
      <w:tblGrid>
        <w:gridCol w:w="259"/>
        <w:gridCol w:w="259"/>
        <w:gridCol w:w="259"/>
        <w:gridCol w:w="1444"/>
        <w:gridCol w:w="1000"/>
        <w:gridCol w:w="1000"/>
        <w:gridCol w:w="1000"/>
        <w:gridCol w:w="1000"/>
        <w:gridCol w:w="1000"/>
        <w:gridCol w:w="1150"/>
      </w:tblGrid>
      <w:tr w:rsidR="00286407">
        <w:trPr>
          <w:trHeight w:val="255"/>
          <w:jc w:val="center"/>
        </w:trPr>
        <w:tc>
          <w:tcPr>
            <w:tcW w:w="22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22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22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45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6"/>
                <w:szCs w:val="16"/>
              </w:rPr>
            </w:pPr>
          </w:p>
        </w:tc>
        <w:tc>
          <w:tcPr>
            <w:tcW w:w="100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00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00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00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00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150" w:type="dxa"/>
            <w:tcBorders>
              <w:top w:val="nil"/>
              <w:left w:val="nil"/>
              <w:bottom w:val="nil"/>
              <w:right w:val="nil"/>
            </w:tcBorders>
            <w:shd w:val="clear" w:color="auto" w:fill="auto"/>
            <w:noWrap/>
            <w:vAlign w:val="bottom"/>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公开</w:t>
            </w:r>
            <w:r>
              <w:rPr>
                <w:rFonts w:ascii="仿宋" w:eastAsia="仿宋" w:hAnsi="仿宋" w:cs="Arial" w:hint="eastAsia"/>
                <w:color w:val="000000"/>
                <w:kern w:val="0"/>
                <w:sz w:val="16"/>
                <w:szCs w:val="16"/>
              </w:rPr>
              <w:t>03</w:t>
            </w:r>
            <w:r>
              <w:rPr>
                <w:rFonts w:ascii="仿宋" w:eastAsia="仿宋" w:hAnsi="仿宋" w:cs="Arial" w:hint="eastAsia"/>
                <w:color w:val="000000"/>
                <w:kern w:val="0"/>
                <w:sz w:val="16"/>
                <w:szCs w:val="16"/>
              </w:rPr>
              <w:t>表</w:t>
            </w:r>
          </w:p>
        </w:tc>
      </w:tr>
      <w:tr w:rsidR="00286407">
        <w:trPr>
          <w:trHeight w:val="255"/>
          <w:jc w:val="center"/>
        </w:trPr>
        <w:tc>
          <w:tcPr>
            <w:tcW w:w="2110" w:type="dxa"/>
            <w:gridSpan w:val="4"/>
            <w:tcBorders>
              <w:top w:val="nil"/>
              <w:left w:val="nil"/>
              <w:bottom w:val="single" w:sz="4" w:space="0" w:color="000000"/>
              <w:right w:val="nil"/>
            </w:tcBorders>
            <w:shd w:val="clear" w:color="auto" w:fill="auto"/>
            <w:noWrap/>
            <w:vAlign w:val="bottom"/>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部门：保定市公安局</w:t>
            </w:r>
          </w:p>
        </w:tc>
        <w:tc>
          <w:tcPr>
            <w:tcW w:w="100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00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00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00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00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150" w:type="dxa"/>
            <w:tcBorders>
              <w:top w:val="nil"/>
              <w:left w:val="nil"/>
              <w:bottom w:val="single" w:sz="4" w:space="0" w:color="000000"/>
              <w:right w:val="nil"/>
            </w:tcBorders>
            <w:shd w:val="clear" w:color="auto" w:fill="auto"/>
            <w:noWrap/>
            <w:vAlign w:val="bottom"/>
          </w:tcPr>
          <w:p w:rsidR="00286407" w:rsidRDefault="00C252B5">
            <w:pPr>
              <w:widowControl/>
              <w:jc w:val="right"/>
              <w:rPr>
                <w:rFonts w:ascii="仿宋" w:eastAsia="仿宋" w:hAnsi="仿宋" w:cs="Arial"/>
                <w:color w:val="000000"/>
                <w:kern w:val="0"/>
                <w:sz w:val="13"/>
                <w:szCs w:val="16"/>
              </w:rPr>
            </w:pPr>
            <w:r>
              <w:rPr>
                <w:rFonts w:ascii="仿宋" w:eastAsia="仿宋" w:hAnsi="仿宋" w:cs="Arial" w:hint="eastAsia"/>
                <w:color w:val="000000"/>
                <w:kern w:val="0"/>
                <w:sz w:val="13"/>
                <w:szCs w:val="16"/>
              </w:rPr>
              <w:t>金额单位：万元</w:t>
            </w:r>
          </w:p>
        </w:tc>
      </w:tr>
      <w:tr w:rsidR="00286407">
        <w:trPr>
          <w:trHeight w:val="308"/>
          <w:jc w:val="center"/>
        </w:trPr>
        <w:tc>
          <w:tcPr>
            <w:tcW w:w="211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项目</w:t>
            </w:r>
          </w:p>
        </w:tc>
        <w:tc>
          <w:tcPr>
            <w:tcW w:w="100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本年支出合计</w:t>
            </w:r>
          </w:p>
        </w:tc>
        <w:tc>
          <w:tcPr>
            <w:tcW w:w="100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基本支出</w:t>
            </w:r>
          </w:p>
        </w:tc>
        <w:tc>
          <w:tcPr>
            <w:tcW w:w="100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项目支出</w:t>
            </w:r>
          </w:p>
        </w:tc>
        <w:tc>
          <w:tcPr>
            <w:tcW w:w="100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上缴上级支出</w:t>
            </w:r>
          </w:p>
        </w:tc>
        <w:tc>
          <w:tcPr>
            <w:tcW w:w="100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经营支出</w:t>
            </w:r>
          </w:p>
        </w:tc>
        <w:tc>
          <w:tcPr>
            <w:tcW w:w="115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对附属单位补助支出</w:t>
            </w:r>
          </w:p>
        </w:tc>
      </w:tr>
      <w:tr w:rsidR="00286407">
        <w:trPr>
          <w:trHeight w:val="312"/>
          <w:jc w:val="center"/>
        </w:trPr>
        <w:tc>
          <w:tcPr>
            <w:tcW w:w="660" w:type="dxa"/>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功能分类科目编码</w:t>
            </w:r>
          </w:p>
        </w:tc>
        <w:tc>
          <w:tcPr>
            <w:tcW w:w="145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科目名称</w:t>
            </w:r>
          </w:p>
        </w:tc>
        <w:tc>
          <w:tcPr>
            <w:tcW w:w="10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0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0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0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0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15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r>
      <w:tr w:rsidR="00286407">
        <w:trPr>
          <w:trHeight w:val="312"/>
          <w:jc w:val="center"/>
        </w:trPr>
        <w:tc>
          <w:tcPr>
            <w:tcW w:w="660"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45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0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0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0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0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00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115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r>
      <w:tr w:rsidR="00286407">
        <w:trPr>
          <w:trHeight w:val="308"/>
          <w:jc w:val="center"/>
        </w:trPr>
        <w:tc>
          <w:tcPr>
            <w:tcW w:w="2110"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栏次</w:t>
            </w:r>
          </w:p>
        </w:tc>
        <w:tc>
          <w:tcPr>
            <w:tcW w:w="100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1</w:t>
            </w:r>
          </w:p>
        </w:tc>
        <w:tc>
          <w:tcPr>
            <w:tcW w:w="100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2</w:t>
            </w:r>
          </w:p>
        </w:tc>
        <w:tc>
          <w:tcPr>
            <w:tcW w:w="100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3</w:t>
            </w:r>
          </w:p>
        </w:tc>
        <w:tc>
          <w:tcPr>
            <w:tcW w:w="100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4</w:t>
            </w:r>
          </w:p>
        </w:tc>
        <w:tc>
          <w:tcPr>
            <w:tcW w:w="100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5</w:t>
            </w:r>
          </w:p>
        </w:tc>
        <w:tc>
          <w:tcPr>
            <w:tcW w:w="115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6</w:t>
            </w:r>
          </w:p>
        </w:tc>
      </w:tr>
      <w:tr w:rsidR="00286407">
        <w:trPr>
          <w:trHeight w:val="308"/>
          <w:jc w:val="center"/>
        </w:trPr>
        <w:tc>
          <w:tcPr>
            <w:tcW w:w="2110"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合计</w:t>
            </w:r>
          </w:p>
        </w:tc>
        <w:tc>
          <w:tcPr>
            <w:tcW w:w="10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92,630.65</w:t>
            </w:r>
          </w:p>
        </w:tc>
        <w:tc>
          <w:tcPr>
            <w:tcW w:w="10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69,739.16</w:t>
            </w:r>
          </w:p>
        </w:tc>
        <w:tc>
          <w:tcPr>
            <w:tcW w:w="10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22,891.49</w:t>
            </w:r>
          </w:p>
        </w:tc>
        <w:tc>
          <w:tcPr>
            <w:tcW w:w="10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
                <w:bCs/>
                <w:color w:val="000000"/>
                <w:kern w:val="0"/>
                <w:sz w:val="16"/>
                <w:szCs w:val="16"/>
              </w:rPr>
            </w:pPr>
            <w:r>
              <w:rPr>
                <w:rFonts w:ascii="仿宋" w:eastAsia="仿宋" w:hAnsi="仿宋" w:cs="Arial" w:hint="eastAsia"/>
                <w:b/>
                <w:bCs/>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公共安全支出</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78,086.47</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56,775.94</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21,310.53</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公安</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78,086.47</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56,775.94</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21,310.53</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2040201</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行政运行</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56,399.21</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56,399.21</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2040202</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一般行政管理事务</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10,016.70</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63.45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9,953.26</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2040204</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治安管理</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81.28</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81.28</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2040206</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刑事侦查</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5,891.60</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5,891.60</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2040208</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出入境管理</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44.35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44.35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2040211</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禁毒管理</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70.85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70.85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2040212</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道路交通管理</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3,362.79</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3,362.79</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2040217</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拘押收教场所管理</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1,881.41</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1,881.41</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2040218</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警犬繁育及训养</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25.00</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25.00</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2040299</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其他公安支出</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313.28</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313.28</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208</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社会保障和就业支出</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7,151.44</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7,151.44</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20805</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行政事业单位离退休</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6,847.79</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6,847.79</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2080501</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归口管理的行政单位离退休</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1,879.85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1,879.85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2080505</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机关事业单位基本养老保险缴费支出</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4,967.93</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4,967.93</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20808</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抚恤</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303.65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303.65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2080801</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死亡抚恤</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303.65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303.65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210</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医疗卫生与计划生育支出</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3,219.15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3,219.15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21011</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行政事业单位医疗</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3,219.15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3,219.15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2101101</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行政单位医疗</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1,765.25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1,765.25</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2101103</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公务员医疗补助</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1,453.90</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1,453.90</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lastRenderedPageBreak/>
              <w:t>212</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城乡社区支出</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21208</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国有土地使用权出让收入及对应专项债务收入安排的支出</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2120803</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 xml:space="preserve">  </w:t>
            </w:r>
            <w:r>
              <w:rPr>
                <w:rFonts w:ascii="仿宋" w:eastAsia="仿宋" w:hAnsi="仿宋" w:cs="Arial" w:hint="eastAsia"/>
                <w:color w:val="000000"/>
                <w:kern w:val="0"/>
                <w:sz w:val="12"/>
                <w:szCs w:val="12"/>
              </w:rPr>
              <w:t>城市建设支出</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221</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住房保障支出</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2,592.63</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2,592.63</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22102</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2"/>
                <w:szCs w:val="12"/>
              </w:rPr>
            </w:pPr>
            <w:r>
              <w:rPr>
                <w:rFonts w:ascii="仿宋" w:eastAsia="仿宋" w:hAnsi="仿宋" w:cs="Arial" w:hint="eastAsia"/>
                <w:color w:val="000000"/>
                <w:kern w:val="0"/>
                <w:sz w:val="12"/>
                <w:szCs w:val="12"/>
              </w:rPr>
              <w:t>住房改革支出</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2,592.63</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2,592.63</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75"/>
          <w:jc w:val="center"/>
        </w:trPr>
        <w:tc>
          <w:tcPr>
            <w:tcW w:w="66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2210201</w:t>
            </w:r>
          </w:p>
        </w:tc>
        <w:tc>
          <w:tcPr>
            <w:tcW w:w="145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住房公积金</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2,592.63</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2,592.63</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00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115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08"/>
          <w:jc w:val="center"/>
        </w:trPr>
        <w:tc>
          <w:tcPr>
            <w:tcW w:w="8260" w:type="dxa"/>
            <w:gridSpan w:val="10"/>
            <w:tcBorders>
              <w:top w:val="nil"/>
              <w:left w:val="nil"/>
              <w:bottom w:val="nil"/>
              <w:right w:val="nil"/>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注：本表反映部门本年度各项支出情况。</w:t>
            </w:r>
          </w:p>
        </w:tc>
      </w:tr>
    </w:tbl>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286407">
      <w:pPr>
        <w:jc w:val="left"/>
        <w:rPr>
          <w:rFonts w:ascii="仿宋" w:eastAsia="仿宋" w:hAnsi="仿宋"/>
          <w:sz w:val="32"/>
          <w:szCs w:val="32"/>
        </w:rPr>
      </w:pPr>
    </w:p>
    <w:p w:rsidR="00286407" w:rsidRDefault="00C252B5">
      <w:pPr>
        <w:jc w:val="center"/>
        <w:rPr>
          <w:rFonts w:ascii="仿宋" w:eastAsia="仿宋" w:hAnsi="仿宋"/>
          <w:sz w:val="32"/>
          <w:szCs w:val="32"/>
        </w:rPr>
      </w:pPr>
      <w:r>
        <w:rPr>
          <w:rFonts w:ascii="仿宋" w:eastAsia="仿宋" w:hAnsi="仿宋" w:hint="eastAsia"/>
          <w:sz w:val="32"/>
          <w:szCs w:val="32"/>
        </w:rPr>
        <w:lastRenderedPageBreak/>
        <w:t>财政拨款收入支出决算总表</w:t>
      </w:r>
    </w:p>
    <w:tbl>
      <w:tblPr>
        <w:tblW w:w="9280" w:type="dxa"/>
        <w:tblInd w:w="93" w:type="dxa"/>
        <w:tblLook w:val="04A0" w:firstRow="1" w:lastRow="0" w:firstColumn="1" w:lastColumn="0" w:noHBand="0" w:noVBand="1"/>
      </w:tblPr>
      <w:tblGrid>
        <w:gridCol w:w="1720"/>
        <w:gridCol w:w="520"/>
        <w:gridCol w:w="1116"/>
        <w:gridCol w:w="1660"/>
        <w:gridCol w:w="580"/>
        <w:gridCol w:w="1240"/>
        <w:gridCol w:w="1240"/>
        <w:gridCol w:w="1240"/>
      </w:tblGrid>
      <w:tr w:rsidR="00286407">
        <w:trPr>
          <w:trHeight w:val="255"/>
        </w:trPr>
        <w:tc>
          <w:tcPr>
            <w:tcW w:w="172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52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0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6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5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4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4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40" w:type="dxa"/>
            <w:tcBorders>
              <w:top w:val="nil"/>
              <w:left w:val="nil"/>
              <w:bottom w:val="nil"/>
              <w:right w:val="nil"/>
            </w:tcBorders>
            <w:shd w:val="clear" w:color="auto" w:fill="auto"/>
            <w:noWrap/>
            <w:vAlign w:val="bottom"/>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公开</w:t>
            </w:r>
            <w:r>
              <w:rPr>
                <w:rFonts w:ascii="仿宋" w:eastAsia="仿宋" w:hAnsi="仿宋" w:cs="Arial" w:hint="eastAsia"/>
                <w:color w:val="000000"/>
                <w:kern w:val="0"/>
                <w:sz w:val="18"/>
                <w:szCs w:val="18"/>
              </w:rPr>
              <w:t>04</w:t>
            </w:r>
            <w:r>
              <w:rPr>
                <w:rFonts w:ascii="仿宋" w:eastAsia="仿宋" w:hAnsi="仿宋" w:cs="Arial" w:hint="eastAsia"/>
                <w:color w:val="000000"/>
                <w:kern w:val="0"/>
                <w:sz w:val="18"/>
                <w:szCs w:val="18"/>
              </w:rPr>
              <w:t>表</w:t>
            </w:r>
          </w:p>
        </w:tc>
      </w:tr>
      <w:tr w:rsidR="00286407">
        <w:trPr>
          <w:trHeight w:val="465"/>
        </w:trPr>
        <w:tc>
          <w:tcPr>
            <w:tcW w:w="1720" w:type="dxa"/>
            <w:tcBorders>
              <w:top w:val="nil"/>
              <w:left w:val="nil"/>
              <w:bottom w:val="single" w:sz="4" w:space="0" w:color="000000"/>
              <w:right w:val="nil"/>
            </w:tcBorders>
            <w:shd w:val="clear" w:color="auto" w:fill="auto"/>
            <w:noWrap/>
            <w:vAlign w:val="bottom"/>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部门：保定市公安局</w:t>
            </w:r>
          </w:p>
        </w:tc>
        <w:tc>
          <w:tcPr>
            <w:tcW w:w="52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08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6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58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4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2480" w:type="dxa"/>
            <w:gridSpan w:val="2"/>
            <w:tcBorders>
              <w:top w:val="nil"/>
              <w:left w:val="nil"/>
              <w:bottom w:val="single" w:sz="4" w:space="0" w:color="000000"/>
              <w:right w:val="nil"/>
            </w:tcBorders>
            <w:shd w:val="clear" w:color="auto" w:fill="auto"/>
            <w:vAlign w:val="bottom"/>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金额单位：万元</w:t>
            </w:r>
          </w:p>
        </w:tc>
      </w:tr>
      <w:tr w:rsidR="00286407">
        <w:trPr>
          <w:trHeight w:val="308"/>
        </w:trPr>
        <w:tc>
          <w:tcPr>
            <w:tcW w:w="3320"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收</w:t>
            </w: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入</w:t>
            </w:r>
          </w:p>
        </w:tc>
        <w:tc>
          <w:tcPr>
            <w:tcW w:w="5960" w:type="dxa"/>
            <w:gridSpan w:val="5"/>
            <w:tcBorders>
              <w:top w:val="single" w:sz="4" w:space="0" w:color="000000"/>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支</w:t>
            </w: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出</w:t>
            </w:r>
          </w:p>
        </w:tc>
      </w:tr>
      <w:tr w:rsidR="00286407">
        <w:trPr>
          <w:trHeight w:val="312"/>
        </w:trPr>
        <w:tc>
          <w:tcPr>
            <w:tcW w:w="1720" w:type="dxa"/>
            <w:vMerge w:val="restart"/>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项目</w:t>
            </w:r>
          </w:p>
        </w:tc>
        <w:tc>
          <w:tcPr>
            <w:tcW w:w="52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行次</w:t>
            </w:r>
          </w:p>
        </w:tc>
        <w:tc>
          <w:tcPr>
            <w:tcW w:w="108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金额</w:t>
            </w:r>
          </w:p>
        </w:tc>
        <w:tc>
          <w:tcPr>
            <w:tcW w:w="166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项目</w:t>
            </w:r>
          </w:p>
        </w:tc>
        <w:tc>
          <w:tcPr>
            <w:tcW w:w="58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行次</w:t>
            </w:r>
          </w:p>
        </w:tc>
        <w:tc>
          <w:tcPr>
            <w:tcW w:w="1240" w:type="dxa"/>
            <w:vMerge w:val="restart"/>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合计</w:t>
            </w:r>
          </w:p>
        </w:tc>
        <w:tc>
          <w:tcPr>
            <w:tcW w:w="124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一般公共预算财政拨款</w:t>
            </w:r>
          </w:p>
        </w:tc>
        <w:tc>
          <w:tcPr>
            <w:tcW w:w="124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政府性基金预算财政拨款</w:t>
            </w:r>
          </w:p>
        </w:tc>
      </w:tr>
      <w:tr w:rsidR="00286407">
        <w:trPr>
          <w:trHeight w:val="338"/>
        </w:trPr>
        <w:tc>
          <w:tcPr>
            <w:tcW w:w="1720" w:type="dxa"/>
            <w:vMerge/>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52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08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66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58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24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24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24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r>
      <w:tr w:rsidR="00286407">
        <w:trPr>
          <w:trHeight w:val="308"/>
        </w:trPr>
        <w:tc>
          <w:tcPr>
            <w:tcW w:w="172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栏次</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w:t>
            </w:r>
          </w:p>
        </w:tc>
        <w:tc>
          <w:tcPr>
            <w:tcW w:w="16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栏次</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一、一般公共预算财政拨款</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94,080.83</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一、一般公共服务支出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29</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二、政府性基金预算财政拨款</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2,047.00</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二、外交支出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30</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三、国防支出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31</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四、公共安全支出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32</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71,570.65</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71,570.65</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五、教育支出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33</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6</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六、科学技术支出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34</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7</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七、文化体育与传媒支出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35</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8</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八、社会保障和就业支出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36</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7,151.44</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7,151.44</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9</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九、医疗卫生与计划生育支出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37</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3,219.15</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3,219.15</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10</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十、节能环保支出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38</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11</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十一、城乡社区支出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39</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1,580.96</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1,580.96</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12</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十二、农林水支出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40</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13</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十三、交通运输支出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41</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14</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十四、资源勘探信息等支出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42</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15</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十五、商业服务业等支出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43</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lastRenderedPageBreak/>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16</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十六、金融支出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44</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17</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十七、援助其他地区支出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45</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18</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十八、国土海洋气象等支出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46</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19</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十九、住房保障支出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47</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2,592.63</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2,592.63</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20</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二十、粮油物资储备支出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48</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21</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二十一、其他支出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49</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22</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二十二、债务还本支出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50</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23</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二十三、债务付息支出</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51</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b/>
                <w:bCs/>
                <w:color w:val="000000"/>
                <w:kern w:val="0"/>
                <w:sz w:val="18"/>
                <w:szCs w:val="18"/>
              </w:rPr>
            </w:pPr>
            <w:r>
              <w:rPr>
                <w:rFonts w:ascii="仿宋" w:eastAsia="仿宋" w:hAnsi="仿宋" w:cs="Arial" w:hint="eastAsia"/>
                <w:b/>
                <w:bCs/>
                <w:color w:val="000000"/>
                <w:kern w:val="0"/>
                <w:sz w:val="18"/>
                <w:szCs w:val="18"/>
              </w:rPr>
              <w:t>本年收入合计</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24</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96,127.83</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b/>
                <w:bCs/>
                <w:color w:val="000000"/>
                <w:kern w:val="0"/>
                <w:sz w:val="18"/>
                <w:szCs w:val="18"/>
              </w:rPr>
            </w:pPr>
            <w:r>
              <w:rPr>
                <w:rFonts w:ascii="仿宋" w:eastAsia="仿宋" w:hAnsi="仿宋" w:cs="Arial" w:hint="eastAsia"/>
                <w:b/>
                <w:bCs/>
                <w:color w:val="000000"/>
                <w:kern w:val="0"/>
                <w:sz w:val="18"/>
                <w:szCs w:val="18"/>
              </w:rPr>
              <w:t>本年支出合计</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52</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86,114.83</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84,533.87</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1,580.96</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年初财政拨款结转和结余</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25</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19,469.19</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年末财政拨款结转和结余</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53</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29,482.19</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29,016.15</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466.04</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一般公共预算财政拨款</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26</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19,469.19</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54</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615"/>
        </w:trPr>
        <w:tc>
          <w:tcPr>
            <w:tcW w:w="172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政府性基金预算财政拨款</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27</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55</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72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b/>
                <w:bCs/>
                <w:color w:val="000000"/>
                <w:kern w:val="0"/>
                <w:sz w:val="18"/>
                <w:szCs w:val="18"/>
              </w:rPr>
            </w:pPr>
            <w:r>
              <w:rPr>
                <w:rFonts w:ascii="仿宋" w:eastAsia="仿宋" w:hAnsi="仿宋" w:cs="Arial" w:hint="eastAsia"/>
                <w:b/>
                <w:bCs/>
                <w:color w:val="000000"/>
                <w:kern w:val="0"/>
                <w:sz w:val="18"/>
                <w:szCs w:val="18"/>
              </w:rPr>
              <w:t>总计</w:t>
            </w:r>
          </w:p>
        </w:tc>
        <w:tc>
          <w:tcPr>
            <w:tcW w:w="5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28</w:t>
            </w:r>
          </w:p>
        </w:tc>
        <w:tc>
          <w:tcPr>
            <w:tcW w:w="10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115,597.02</w:t>
            </w:r>
          </w:p>
        </w:tc>
        <w:tc>
          <w:tcPr>
            <w:tcW w:w="16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b/>
                <w:bCs/>
                <w:color w:val="000000"/>
                <w:kern w:val="0"/>
                <w:sz w:val="18"/>
                <w:szCs w:val="18"/>
              </w:rPr>
            </w:pPr>
            <w:r>
              <w:rPr>
                <w:rFonts w:ascii="仿宋" w:eastAsia="仿宋" w:hAnsi="仿宋" w:cs="Arial" w:hint="eastAsia"/>
                <w:b/>
                <w:bCs/>
                <w:color w:val="000000"/>
                <w:kern w:val="0"/>
                <w:sz w:val="18"/>
                <w:szCs w:val="18"/>
              </w:rPr>
              <w:t>总计</w:t>
            </w:r>
          </w:p>
        </w:tc>
        <w:tc>
          <w:tcPr>
            <w:tcW w:w="5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56</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115,597.02</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113,550.02</w:t>
            </w:r>
          </w:p>
        </w:tc>
        <w:tc>
          <w:tcPr>
            <w:tcW w:w="12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2,047.00</w:t>
            </w:r>
          </w:p>
        </w:tc>
      </w:tr>
      <w:tr w:rsidR="00286407">
        <w:trPr>
          <w:trHeight w:val="308"/>
        </w:trPr>
        <w:tc>
          <w:tcPr>
            <w:tcW w:w="9280" w:type="dxa"/>
            <w:gridSpan w:val="8"/>
            <w:tcBorders>
              <w:top w:val="nil"/>
              <w:left w:val="nil"/>
              <w:bottom w:val="nil"/>
              <w:right w:val="nil"/>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注：本表反映部门本年度一般公共预算财政拨款和政府性基金预算财政拨款的总收支和年末结转结余情况。</w:t>
            </w:r>
          </w:p>
        </w:tc>
      </w:tr>
    </w:tbl>
    <w:p w:rsidR="00286407" w:rsidRDefault="00286407">
      <w:pPr>
        <w:jc w:val="left"/>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286407">
      <w:pPr>
        <w:rPr>
          <w:rFonts w:ascii="仿宋" w:eastAsia="仿宋" w:hAnsi="仿宋"/>
          <w:sz w:val="32"/>
          <w:szCs w:val="32"/>
        </w:rPr>
      </w:pPr>
    </w:p>
    <w:p w:rsidR="00286407" w:rsidRDefault="00C252B5">
      <w:pPr>
        <w:jc w:val="center"/>
        <w:rPr>
          <w:rFonts w:ascii="仿宋" w:eastAsia="仿宋" w:hAnsi="仿宋"/>
          <w:sz w:val="32"/>
          <w:szCs w:val="32"/>
          <w:highlight w:val="yellow"/>
        </w:rPr>
      </w:pPr>
      <w:r>
        <w:rPr>
          <w:rFonts w:ascii="仿宋" w:eastAsia="仿宋" w:hAnsi="仿宋" w:hint="eastAsia"/>
          <w:sz w:val="32"/>
          <w:szCs w:val="32"/>
        </w:rPr>
        <w:lastRenderedPageBreak/>
        <w:t>一般公共预算财政拨款支出决算表</w:t>
      </w:r>
    </w:p>
    <w:tbl>
      <w:tblPr>
        <w:tblW w:w="8660" w:type="dxa"/>
        <w:tblInd w:w="93" w:type="dxa"/>
        <w:tblLook w:val="04A0" w:firstRow="1" w:lastRow="0" w:firstColumn="1" w:lastColumn="0" w:noHBand="0" w:noVBand="1"/>
      </w:tblPr>
      <w:tblGrid>
        <w:gridCol w:w="340"/>
        <w:gridCol w:w="340"/>
        <w:gridCol w:w="340"/>
        <w:gridCol w:w="2780"/>
        <w:gridCol w:w="1620"/>
        <w:gridCol w:w="1620"/>
        <w:gridCol w:w="1620"/>
      </w:tblGrid>
      <w:tr w:rsidR="00286407">
        <w:trPr>
          <w:trHeight w:val="255"/>
        </w:trPr>
        <w:tc>
          <w:tcPr>
            <w:tcW w:w="34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34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34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278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18"/>
                <w:szCs w:val="18"/>
              </w:rPr>
            </w:pPr>
          </w:p>
        </w:tc>
        <w:tc>
          <w:tcPr>
            <w:tcW w:w="162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62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620" w:type="dxa"/>
            <w:tcBorders>
              <w:top w:val="nil"/>
              <w:left w:val="nil"/>
              <w:bottom w:val="nil"/>
              <w:right w:val="nil"/>
            </w:tcBorders>
            <w:shd w:val="clear" w:color="auto" w:fill="auto"/>
            <w:noWrap/>
            <w:vAlign w:val="bottom"/>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公开</w:t>
            </w:r>
            <w:r>
              <w:rPr>
                <w:rFonts w:ascii="仿宋" w:eastAsia="仿宋" w:hAnsi="仿宋" w:cs="Arial" w:hint="eastAsia"/>
                <w:color w:val="000000"/>
                <w:kern w:val="0"/>
                <w:sz w:val="18"/>
                <w:szCs w:val="18"/>
              </w:rPr>
              <w:t>05</w:t>
            </w:r>
            <w:r>
              <w:rPr>
                <w:rFonts w:ascii="仿宋" w:eastAsia="仿宋" w:hAnsi="仿宋" w:cs="Arial" w:hint="eastAsia"/>
                <w:color w:val="000000"/>
                <w:kern w:val="0"/>
                <w:sz w:val="18"/>
                <w:szCs w:val="18"/>
              </w:rPr>
              <w:t>表</w:t>
            </w:r>
          </w:p>
        </w:tc>
      </w:tr>
      <w:tr w:rsidR="00286407">
        <w:trPr>
          <w:trHeight w:val="255"/>
        </w:trPr>
        <w:tc>
          <w:tcPr>
            <w:tcW w:w="3800" w:type="dxa"/>
            <w:gridSpan w:val="4"/>
            <w:tcBorders>
              <w:top w:val="nil"/>
              <w:left w:val="nil"/>
              <w:bottom w:val="single" w:sz="4" w:space="0" w:color="000000"/>
              <w:right w:val="nil"/>
            </w:tcBorders>
            <w:shd w:val="clear" w:color="auto" w:fill="auto"/>
            <w:noWrap/>
            <w:vAlign w:val="bottom"/>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部门：保定市公安局</w:t>
            </w:r>
          </w:p>
        </w:tc>
        <w:tc>
          <w:tcPr>
            <w:tcW w:w="162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62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620" w:type="dxa"/>
            <w:tcBorders>
              <w:top w:val="nil"/>
              <w:left w:val="nil"/>
              <w:bottom w:val="single" w:sz="4" w:space="0" w:color="000000"/>
              <w:right w:val="nil"/>
            </w:tcBorders>
            <w:shd w:val="clear" w:color="auto" w:fill="auto"/>
            <w:noWrap/>
            <w:vAlign w:val="bottom"/>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金额单位：万元</w:t>
            </w:r>
          </w:p>
        </w:tc>
      </w:tr>
      <w:tr w:rsidR="00286407">
        <w:trPr>
          <w:trHeight w:val="308"/>
        </w:trPr>
        <w:tc>
          <w:tcPr>
            <w:tcW w:w="380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项目</w:t>
            </w:r>
          </w:p>
        </w:tc>
        <w:tc>
          <w:tcPr>
            <w:tcW w:w="4860" w:type="dxa"/>
            <w:gridSpan w:val="3"/>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本年支出</w:t>
            </w:r>
          </w:p>
        </w:tc>
      </w:tr>
      <w:tr w:rsidR="00286407">
        <w:trPr>
          <w:trHeight w:val="312"/>
        </w:trPr>
        <w:tc>
          <w:tcPr>
            <w:tcW w:w="1020" w:type="dxa"/>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功能分类科目编码</w:t>
            </w:r>
          </w:p>
        </w:tc>
        <w:tc>
          <w:tcPr>
            <w:tcW w:w="278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科目名称</w:t>
            </w:r>
          </w:p>
        </w:tc>
        <w:tc>
          <w:tcPr>
            <w:tcW w:w="162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小计</w:t>
            </w:r>
          </w:p>
        </w:tc>
        <w:tc>
          <w:tcPr>
            <w:tcW w:w="162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基本支出</w:t>
            </w:r>
          </w:p>
        </w:tc>
        <w:tc>
          <w:tcPr>
            <w:tcW w:w="162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项目支出</w:t>
            </w:r>
          </w:p>
        </w:tc>
      </w:tr>
      <w:tr w:rsidR="00286407">
        <w:trPr>
          <w:trHeight w:val="312"/>
        </w:trPr>
        <w:tc>
          <w:tcPr>
            <w:tcW w:w="1020"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278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62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62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62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r>
      <w:tr w:rsidR="00286407">
        <w:trPr>
          <w:trHeight w:val="308"/>
        </w:trPr>
        <w:tc>
          <w:tcPr>
            <w:tcW w:w="3800"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栏次</w:t>
            </w:r>
          </w:p>
        </w:tc>
        <w:tc>
          <w:tcPr>
            <w:tcW w:w="16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w:t>
            </w:r>
          </w:p>
        </w:tc>
        <w:tc>
          <w:tcPr>
            <w:tcW w:w="16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w:t>
            </w:r>
          </w:p>
        </w:tc>
        <w:tc>
          <w:tcPr>
            <w:tcW w:w="16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w:t>
            </w:r>
          </w:p>
        </w:tc>
      </w:tr>
      <w:tr w:rsidR="00286407">
        <w:trPr>
          <w:trHeight w:val="308"/>
        </w:trPr>
        <w:tc>
          <w:tcPr>
            <w:tcW w:w="3800"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合计</w:t>
            </w:r>
          </w:p>
        </w:tc>
        <w:tc>
          <w:tcPr>
            <w:tcW w:w="16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
                <w:bCs/>
                <w:color w:val="000000"/>
                <w:kern w:val="0"/>
                <w:sz w:val="18"/>
                <w:szCs w:val="18"/>
              </w:rPr>
            </w:pPr>
            <w:r>
              <w:rPr>
                <w:rFonts w:ascii="仿宋" w:eastAsia="仿宋" w:hAnsi="仿宋" w:cs="Arial" w:hint="eastAsia"/>
                <w:b/>
                <w:bCs/>
                <w:color w:val="000000"/>
                <w:kern w:val="0"/>
                <w:sz w:val="18"/>
                <w:szCs w:val="18"/>
              </w:rPr>
              <w:t>84,533.87</w:t>
            </w:r>
          </w:p>
        </w:tc>
        <w:tc>
          <w:tcPr>
            <w:tcW w:w="16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
                <w:bCs/>
                <w:color w:val="000000"/>
                <w:kern w:val="0"/>
                <w:sz w:val="18"/>
                <w:szCs w:val="18"/>
              </w:rPr>
            </w:pPr>
            <w:r>
              <w:rPr>
                <w:rFonts w:ascii="仿宋" w:eastAsia="仿宋" w:hAnsi="仿宋" w:cs="Arial" w:hint="eastAsia"/>
                <w:b/>
                <w:bCs/>
                <w:color w:val="000000"/>
                <w:kern w:val="0"/>
                <w:sz w:val="18"/>
                <w:szCs w:val="18"/>
              </w:rPr>
              <w:t>69,739.16</w:t>
            </w:r>
          </w:p>
        </w:tc>
        <w:tc>
          <w:tcPr>
            <w:tcW w:w="16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
                <w:bCs/>
                <w:color w:val="000000"/>
                <w:kern w:val="0"/>
                <w:sz w:val="18"/>
                <w:szCs w:val="18"/>
              </w:rPr>
            </w:pPr>
            <w:r>
              <w:rPr>
                <w:rFonts w:ascii="仿宋" w:eastAsia="仿宋" w:hAnsi="仿宋" w:cs="Arial" w:hint="eastAsia"/>
                <w:b/>
                <w:bCs/>
                <w:color w:val="000000"/>
                <w:kern w:val="0"/>
                <w:sz w:val="18"/>
                <w:szCs w:val="18"/>
              </w:rPr>
              <w:t>14,794.71</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公共安全支出</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71,570.65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56,775.94</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14,794.71</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公安</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71,570.65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56,775.94</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14,794.71</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2040201</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行政运行</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56,399.21</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56,399.21</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2040202</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一般行政管理事务</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3,500.89</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63.45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3,437.44</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2040204</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治安管理</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81.28</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81.28</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2040206</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刑事侦查</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5,891.60</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5,891.60</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2040208</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出入境管理</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44.35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44.35</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2040211</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禁毒管理</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70.85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70.85</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2040212</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道路交通管理</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3,362.79</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3,362.79</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2040217</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拘押收教场所管理</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1,881.41</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1,881.41</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2040218</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警犬繁育及训养</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25.00</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25.00</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2040299</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其他公安支出</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313.28</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313.28</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社会保障和就业支出</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7,151.44</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7,151.44</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20805</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行政事业单位离退休</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6,847.79</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6,847.79</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2080501</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归口管理的行政单位离退休</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1,879.85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1,879.85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2080505</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机关事业单位基本养老保险缴费支出</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4,967.93</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4,967.93</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20808</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抚恤</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303.65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303.65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2080801</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死亡抚恤</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303.65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303.65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210</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医疗卫生与计划生育支出</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3,219.15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3,219.15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21011</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行政事业单位医疗</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3,219.15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3,219.15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2101101</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行政单位医疗</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1,765.25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1,765.25</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2101103</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公务员医疗补助</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1,453.90</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1,453.90</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221</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住房保障支出</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2,592.63</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2,592.63</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22102</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住房改革支出</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2,592.63</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2,592.63</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020"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2210201</w:t>
            </w:r>
          </w:p>
        </w:tc>
        <w:tc>
          <w:tcPr>
            <w:tcW w:w="278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住房公积金</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2,592.63</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2,592.63</w:t>
            </w:r>
          </w:p>
        </w:tc>
        <w:tc>
          <w:tcPr>
            <w:tcW w:w="16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bl>
    <w:p w:rsidR="00286407" w:rsidRDefault="00286407">
      <w:pPr>
        <w:rPr>
          <w:rFonts w:ascii="仿宋" w:eastAsia="仿宋" w:hAnsi="仿宋"/>
          <w:sz w:val="32"/>
          <w:szCs w:val="32"/>
          <w:highlight w:val="yellow"/>
        </w:rPr>
      </w:pPr>
    </w:p>
    <w:p w:rsidR="00286407" w:rsidRDefault="00286407">
      <w:pPr>
        <w:jc w:val="center"/>
        <w:rPr>
          <w:rFonts w:ascii="仿宋" w:eastAsia="仿宋" w:hAnsi="仿宋"/>
          <w:sz w:val="32"/>
          <w:szCs w:val="32"/>
        </w:rPr>
      </w:pPr>
    </w:p>
    <w:p w:rsidR="00286407" w:rsidRDefault="00C252B5">
      <w:pPr>
        <w:jc w:val="center"/>
        <w:rPr>
          <w:rFonts w:ascii="仿宋" w:eastAsia="仿宋" w:hAnsi="仿宋"/>
          <w:sz w:val="32"/>
          <w:szCs w:val="32"/>
          <w:highlight w:val="yellow"/>
        </w:rPr>
      </w:pPr>
      <w:r>
        <w:rPr>
          <w:rFonts w:ascii="仿宋" w:eastAsia="仿宋" w:hAnsi="仿宋" w:hint="eastAsia"/>
          <w:sz w:val="32"/>
          <w:szCs w:val="32"/>
        </w:rPr>
        <w:lastRenderedPageBreak/>
        <w:t>一般公共预算财政拨款基本支出决算表</w:t>
      </w:r>
    </w:p>
    <w:tbl>
      <w:tblPr>
        <w:tblW w:w="8880" w:type="dxa"/>
        <w:tblInd w:w="94" w:type="dxa"/>
        <w:tblLook w:val="04A0" w:firstRow="1" w:lastRow="0" w:firstColumn="1" w:lastColumn="0" w:noHBand="0" w:noVBand="1"/>
      </w:tblPr>
      <w:tblGrid>
        <w:gridCol w:w="579"/>
        <w:gridCol w:w="1422"/>
        <w:gridCol w:w="1018"/>
        <w:gridCol w:w="578"/>
        <w:gridCol w:w="1247"/>
        <w:gridCol w:w="920"/>
        <w:gridCol w:w="578"/>
        <w:gridCol w:w="1110"/>
        <w:gridCol w:w="1428"/>
      </w:tblGrid>
      <w:tr w:rsidR="00286407">
        <w:trPr>
          <w:trHeight w:val="255"/>
        </w:trPr>
        <w:tc>
          <w:tcPr>
            <w:tcW w:w="579"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1422"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20"/>
                <w:szCs w:val="20"/>
              </w:rPr>
            </w:pPr>
          </w:p>
        </w:tc>
        <w:tc>
          <w:tcPr>
            <w:tcW w:w="1018"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578"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1247"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20"/>
                <w:szCs w:val="20"/>
              </w:rPr>
            </w:pPr>
          </w:p>
        </w:tc>
        <w:tc>
          <w:tcPr>
            <w:tcW w:w="92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578"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1110" w:type="dxa"/>
            <w:tcBorders>
              <w:top w:val="nil"/>
              <w:left w:val="nil"/>
              <w:bottom w:val="nil"/>
              <w:right w:val="nil"/>
            </w:tcBorders>
            <w:shd w:val="clear" w:color="auto" w:fill="auto"/>
            <w:vAlign w:val="bottom"/>
          </w:tcPr>
          <w:p w:rsidR="00286407" w:rsidRDefault="00286407">
            <w:pPr>
              <w:widowControl/>
              <w:jc w:val="left"/>
              <w:rPr>
                <w:rFonts w:ascii="仿宋" w:eastAsia="仿宋" w:hAnsi="仿宋" w:cs="Arial"/>
                <w:color w:val="000000"/>
                <w:kern w:val="0"/>
                <w:sz w:val="20"/>
                <w:szCs w:val="20"/>
              </w:rPr>
            </w:pPr>
          </w:p>
        </w:tc>
        <w:tc>
          <w:tcPr>
            <w:tcW w:w="1428" w:type="dxa"/>
            <w:tcBorders>
              <w:top w:val="nil"/>
              <w:left w:val="nil"/>
              <w:bottom w:val="nil"/>
              <w:right w:val="nil"/>
            </w:tcBorders>
            <w:shd w:val="clear" w:color="auto" w:fill="auto"/>
            <w:noWrap/>
            <w:vAlign w:val="bottom"/>
          </w:tcPr>
          <w:p w:rsidR="00286407" w:rsidRDefault="00C252B5">
            <w:pPr>
              <w:widowControl/>
              <w:jc w:val="right"/>
              <w:rPr>
                <w:rFonts w:ascii="仿宋" w:eastAsia="仿宋" w:hAnsi="仿宋" w:cs="Arial"/>
                <w:color w:val="000000"/>
                <w:kern w:val="0"/>
                <w:sz w:val="20"/>
                <w:szCs w:val="20"/>
              </w:rPr>
            </w:pPr>
            <w:r>
              <w:rPr>
                <w:rFonts w:ascii="仿宋" w:eastAsia="仿宋" w:hAnsi="仿宋" w:cs="Arial" w:hint="eastAsia"/>
                <w:color w:val="000000"/>
                <w:kern w:val="0"/>
                <w:sz w:val="20"/>
                <w:szCs w:val="20"/>
              </w:rPr>
              <w:t>公开</w:t>
            </w:r>
            <w:r>
              <w:rPr>
                <w:rFonts w:ascii="仿宋" w:eastAsia="仿宋" w:hAnsi="仿宋" w:cs="Arial" w:hint="eastAsia"/>
                <w:color w:val="000000"/>
                <w:kern w:val="0"/>
                <w:sz w:val="20"/>
                <w:szCs w:val="20"/>
              </w:rPr>
              <w:t>06</w:t>
            </w:r>
            <w:r>
              <w:rPr>
                <w:rFonts w:ascii="仿宋" w:eastAsia="仿宋" w:hAnsi="仿宋" w:cs="Arial" w:hint="eastAsia"/>
                <w:color w:val="000000"/>
                <w:kern w:val="0"/>
                <w:sz w:val="20"/>
                <w:szCs w:val="20"/>
              </w:rPr>
              <w:t>表</w:t>
            </w:r>
          </w:p>
        </w:tc>
      </w:tr>
      <w:tr w:rsidR="00286407">
        <w:trPr>
          <w:trHeight w:val="255"/>
        </w:trPr>
        <w:tc>
          <w:tcPr>
            <w:tcW w:w="2001" w:type="dxa"/>
            <w:gridSpan w:val="2"/>
            <w:tcBorders>
              <w:top w:val="nil"/>
              <w:left w:val="nil"/>
              <w:bottom w:val="single" w:sz="4" w:space="0" w:color="000000"/>
              <w:right w:val="nil"/>
            </w:tcBorders>
            <w:shd w:val="clear" w:color="auto" w:fill="auto"/>
            <w:noWrap/>
            <w:vAlign w:val="bottom"/>
          </w:tcPr>
          <w:p w:rsidR="00286407" w:rsidRDefault="00C252B5">
            <w:pPr>
              <w:widowControl/>
              <w:jc w:val="left"/>
              <w:rPr>
                <w:rFonts w:ascii="仿宋" w:eastAsia="仿宋" w:hAnsi="仿宋" w:cs="Arial"/>
                <w:color w:val="000000"/>
                <w:kern w:val="0"/>
                <w:sz w:val="20"/>
                <w:szCs w:val="20"/>
              </w:rPr>
            </w:pPr>
            <w:r>
              <w:rPr>
                <w:rFonts w:ascii="仿宋" w:eastAsia="仿宋" w:hAnsi="仿宋" w:cs="Arial" w:hint="eastAsia"/>
                <w:color w:val="000000"/>
                <w:kern w:val="0"/>
                <w:sz w:val="20"/>
                <w:szCs w:val="20"/>
              </w:rPr>
              <w:t>部门：保定市公安局</w:t>
            </w:r>
          </w:p>
        </w:tc>
        <w:tc>
          <w:tcPr>
            <w:tcW w:w="1018"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578"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1247" w:type="dxa"/>
            <w:tcBorders>
              <w:top w:val="nil"/>
              <w:left w:val="nil"/>
              <w:bottom w:val="single" w:sz="4" w:space="0" w:color="000000"/>
              <w:right w:val="nil"/>
            </w:tcBorders>
            <w:shd w:val="clear" w:color="auto" w:fill="auto"/>
            <w:vAlign w:val="bottom"/>
          </w:tcPr>
          <w:p w:rsidR="00286407" w:rsidRDefault="00286407">
            <w:pPr>
              <w:widowControl/>
              <w:jc w:val="left"/>
              <w:rPr>
                <w:rFonts w:ascii="仿宋" w:eastAsia="仿宋" w:hAnsi="仿宋" w:cs="Arial"/>
                <w:color w:val="000000"/>
                <w:kern w:val="0"/>
                <w:sz w:val="20"/>
                <w:szCs w:val="20"/>
              </w:rPr>
            </w:pPr>
          </w:p>
        </w:tc>
        <w:tc>
          <w:tcPr>
            <w:tcW w:w="92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578"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1110" w:type="dxa"/>
            <w:tcBorders>
              <w:top w:val="nil"/>
              <w:left w:val="nil"/>
              <w:bottom w:val="single" w:sz="4" w:space="0" w:color="000000"/>
              <w:right w:val="nil"/>
            </w:tcBorders>
            <w:shd w:val="clear" w:color="auto" w:fill="auto"/>
            <w:vAlign w:val="bottom"/>
          </w:tcPr>
          <w:p w:rsidR="00286407" w:rsidRDefault="00286407">
            <w:pPr>
              <w:widowControl/>
              <w:jc w:val="left"/>
              <w:rPr>
                <w:rFonts w:ascii="仿宋" w:eastAsia="仿宋" w:hAnsi="仿宋" w:cs="Arial"/>
                <w:color w:val="000000"/>
                <w:kern w:val="0"/>
                <w:sz w:val="18"/>
                <w:szCs w:val="20"/>
              </w:rPr>
            </w:pPr>
          </w:p>
        </w:tc>
        <w:tc>
          <w:tcPr>
            <w:tcW w:w="1428" w:type="dxa"/>
            <w:tcBorders>
              <w:top w:val="nil"/>
              <w:left w:val="nil"/>
              <w:bottom w:val="single" w:sz="4" w:space="0" w:color="000000"/>
              <w:right w:val="nil"/>
            </w:tcBorders>
            <w:shd w:val="clear" w:color="auto" w:fill="auto"/>
            <w:noWrap/>
            <w:vAlign w:val="bottom"/>
          </w:tcPr>
          <w:p w:rsidR="00286407" w:rsidRDefault="00C252B5">
            <w:pPr>
              <w:widowControl/>
              <w:jc w:val="right"/>
              <w:rPr>
                <w:rFonts w:ascii="仿宋" w:eastAsia="仿宋" w:hAnsi="仿宋" w:cs="Arial"/>
                <w:color w:val="000000"/>
                <w:kern w:val="0"/>
                <w:sz w:val="18"/>
                <w:szCs w:val="20"/>
              </w:rPr>
            </w:pPr>
            <w:r>
              <w:rPr>
                <w:rFonts w:ascii="仿宋" w:eastAsia="仿宋" w:hAnsi="仿宋" w:cs="Arial" w:hint="eastAsia"/>
                <w:color w:val="000000"/>
                <w:kern w:val="0"/>
                <w:sz w:val="18"/>
                <w:szCs w:val="20"/>
              </w:rPr>
              <w:t>金额单位：万元</w:t>
            </w:r>
          </w:p>
        </w:tc>
      </w:tr>
      <w:tr w:rsidR="00286407">
        <w:trPr>
          <w:trHeight w:val="308"/>
        </w:trPr>
        <w:tc>
          <w:tcPr>
            <w:tcW w:w="3019"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rPr>
            </w:pPr>
            <w:r>
              <w:rPr>
                <w:rFonts w:ascii="仿宋" w:eastAsia="仿宋" w:hAnsi="仿宋" w:cs="Arial" w:hint="eastAsia"/>
                <w:color w:val="000000"/>
                <w:kern w:val="0"/>
                <w:sz w:val="18"/>
              </w:rPr>
              <w:t>人员经费</w:t>
            </w:r>
          </w:p>
        </w:tc>
        <w:tc>
          <w:tcPr>
            <w:tcW w:w="5861" w:type="dxa"/>
            <w:gridSpan w:val="6"/>
            <w:tcBorders>
              <w:top w:val="single" w:sz="4" w:space="0" w:color="000000"/>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rPr>
            </w:pPr>
            <w:r>
              <w:rPr>
                <w:rFonts w:ascii="仿宋" w:eastAsia="仿宋" w:hAnsi="仿宋" w:cs="Arial" w:hint="eastAsia"/>
                <w:color w:val="000000"/>
                <w:kern w:val="0"/>
                <w:sz w:val="18"/>
              </w:rPr>
              <w:t>公用经费</w:t>
            </w:r>
          </w:p>
        </w:tc>
      </w:tr>
      <w:tr w:rsidR="00286407">
        <w:trPr>
          <w:trHeight w:val="312"/>
        </w:trPr>
        <w:tc>
          <w:tcPr>
            <w:tcW w:w="57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科目编码</w:t>
            </w:r>
          </w:p>
        </w:tc>
        <w:tc>
          <w:tcPr>
            <w:tcW w:w="1422"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科目名称</w:t>
            </w:r>
          </w:p>
        </w:tc>
        <w:tc>
          <w:tcPr>
            <w:tcW w:w="1018"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决算数</w:t>
            </w:r>
          </w:p>
        </w:tc>
        <w:tc>
          <w:tcPr>
            <w:tcW w:w="578"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科目编码</w:t>
            </w:r>
          </w:p>
        </w:tc>
        <w:tc>
          <w:tcPr>
            <w:tcW w:w="1247"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科目名称</w:t>
            </w:r>
          </w:p>
        </w:tc>
        <w:tc>
          <w:tcPr>
            <w:tcW w:w="92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决算数</w:t>
            </w:r>
          </w:p>
        </w:tc>
        <w:tc>
          <w:tcPr>
            <w:tcW w:w="578"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科目编码</w:t>
            </w:r>
          </w:p>
        </w:tc>
        <w:tc>
          <w:tcPr>
            <w:tcW w:w="111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科目名称</w:t>
            </w:r>
          </w:p>
        </w:tc>
        <w:tc>
          <w:tcPr>
            <w:tcW w:w="1428"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决算数</w:t>
            </w:r>
          </w:p>
        </w:tc>
      </w:tr>
      <w:tr w:rsidR="00286407">
        <w:trPr>
          <w:trHeight w:val="312"/>
        </w:trPr>
        <w:tc>
          <w:tcPr>
            <w:tcW w:w="579"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3"/>
              </w:rPr>
            </w:pPr>
          </w:p>
        </w:tc>
        <w:tc>
          <w:tcPr>
            <w:tcW w:w="1422"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3"/>
              </w:rPr>
            </w:pPr>
          </w:p>
        </w:tc>
        <w:tc>
          <w:tcPr>
            <w:tcW w:w="1018"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3"/>
              </w:rPr>
            </w:pPr>
          </w:p>
        </w:tc>
        <w:tc>
          <w:tcPr>
            <w:tcW w:w="578"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3"/>
              </w:rPr>
            </w:pPr>
          </w:p>
        </w:tc>
        <w:tc>
          <w:tcPr>
            <w:tcW w:w="1247"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3"/>
              </w:rPr>
            </w:pPr>
          </w:p>
        </w:tc>
        <w:tc>
          <w:tcPr>
            <w:tcW w:w="92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3"/>
              </w:rPr>
            </w:pPr>
          </w:p>
        </w:tc>
        <w:tc>
          <w:tcPr>
            <w:tcW w:w="578"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3"/>
              </w:rPr>
            </w:pPr>
          </w:p>
        </w:tc>
        <w:tc>
          <w:tcPr>
            <w:tcW w:w="111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3"/>
              </w:rPr>
            </w:pPr>
          </w:p>
        </w:tc>
        <w:tc>
          <w:tcPr>
            <w:tcW w:w="1428"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3"/>
              </w:rPr>
            </w:pP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工资福利支出</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57,052.84</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商品和服务支出</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9,790.50</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307</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债务利息及费用支出</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30101</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基本工资</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13,789.19</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30201</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办公费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555.61</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30701</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国内债务付息</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30102</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津贴补贴</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16,922.73</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30202</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印刷费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44.96</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30702</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国外债务付息</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30103</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奖金</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10,024.97</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30203</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咨询费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0.75</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资本性支出</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656.93</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30106</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伙食补助费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624.27</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30204</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手续费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3.23</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31001</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房屋建筑物购建</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30107</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绩效工资</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30205</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水费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124.58</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31002</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办公设备购置</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564.49</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30108</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机关事业单位基本养老保险缴费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4,964.95</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30206</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电费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512.31</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31003</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专用设备购置</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70.78</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30109</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职业年金缴费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30207</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邮电费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1,486.99</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31005</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基础设施建设</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30110</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职工基本医疗保险缴费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1,696.12</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30208</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取暖费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159.01</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31006</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大型修缮</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30111</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公务员医疗补助缴费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1,453.90</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30209</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物业管理费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492.40</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31007</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信息网络及软件购置更新</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19.80</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30112</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其他社会保障缴费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125.78</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30211</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差旅费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591.16</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31008</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物资储备</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30113</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住房公积金</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2,592.63</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30212</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因公出国（境）费用</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31009</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土地补偿</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30114</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医疗费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23.82</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30213</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维修（护）费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801.22</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31010</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安置补助</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30199</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其他工资福利支出</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4,834.47</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30214</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租赁费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198.48</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31011</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地上附着物和青苗补偿</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对个人和家庭的补助</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2,238.89</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30215</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会议费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4.25</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31012</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拆迁补偿</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30301</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离休费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253.06</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30216</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培训费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5.99</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31013</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公务用车购置</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30302</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退休费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1,569.05</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30217</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公务接待费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11.20</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31019</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其他交通工具购置</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30303</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退职（役）费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30218</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专用材料费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928.20</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31021</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文物和陈列品购置</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30304</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抚恤金</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311.65</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30224</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被装购置费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16.45</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31022</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无形资产购</w:t>
            </w:r>
            <w:r>
              <w:rPr>
                <w:rFonts w:ascii="仿宋" w:eastAsia="仿宋" w:hAnsi="仿宋" w:cs="Arial" w:hint="eastAsia"/>
                <w:color w:val="000000"/>
                <w:kern w:val="0"/>
                <w:sz w:val="13"/>
              </w:rPr>
              <w:lastRenderedPageBreak/>
              <w:t>置</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lastRenderedPageBreak/>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lastRenderedPageBreak/>
              <w:t>30305</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生活补助</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58.20</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30225</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专用燃料费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12.98</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31099</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其他资本性支出</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1.86</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30306</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救济费</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30226</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劳务费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1,013.58</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399</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其他支出</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30307</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医疗费补助</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8.06</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30227</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委托业务费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86.42</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39906</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赠与</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30308</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助学金</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30228</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工会经费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197.90</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39907</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国家赔偿费用支出</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30309</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奖励金</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29.51</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30229</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福利费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94.00</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39908</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对民间非营利组织和群众性自治组织补贴</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30310</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个人农业生产补贴</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30231</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公务用车运行维护费</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193.27</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39999</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其他支出</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30399</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其他对个人和家庭的补助支出</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9.36</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30239</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其他交通费用</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1,990.51</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30240</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税金及附加费用</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579"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1422"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30299</w:t>
            </w:r>
          </w:p>
        </w:tc>
        <w:tc>
          <w:tcPr>
            <w:tcW w:w="1247"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r>
              <w:rPr>
                <w:rFonts w:ascii="仿宋" w:eastAsia="仿宋" w:hAnsi="仿宋" w:cs="Arial" w:hint="eastAsia"/>
                <w:color w:val="000000"/>
                <w:kern w:val="0"/>
                <w:sz w:val="13"/>
              </w:rPr>
              <w:t>其他商品和服务支出</w:t>
            </w:r>
          </w:p>
        </w:tc>
        <w:tc>
          <w:tcPr>
            <w:tcW w:w="92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265.04</w:t>
            </w:r>
          </w:p>
        </w:tc>
        <w:tc>
          <w:tcPr>
            <w:tcW w:w="57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111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left"/>
              <w:rPr>
                <w:rFonts w:ascii="仿宋" w:eastAsia="仿宋" w:hAnsi="仿宋" w:cs="Arial"/>
                <w:color w:val="000000"/>
                <w:kern w:val="0"/>
                <w:sz w:val="13"/>
              </w:rPr>
            </w:pPr>
            <w:r>
              <w:rPr>
                <w:rFonts w:ascii="仿宋" w:eastAsia="仿宋" w:hAnsi="仿宋" w:cs="Arial" w:hint="eastAsia"/>
                <w:color w:val="000000"/>
                <w:kern w:val="0"/>
                <w:sz w:val="13"/>
              </w:rPr>
              <w:t xml:space="preserve">　</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 xml:space="preserve">　</w:t>
            </w:r>
          </w:p>
        </w:tc>
      </w:tr>
      <w:tr w:rsidR="00286407">
        <w:trPr>
          <w:trHeight w:val="308"/>
        </w:trPr>
        <w:tc>
          <w:tcPr>
            <w:tcW w:w="2001" w:type="dxa"/>
            <w:gridSpan w:val="2"/>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人员经费合计</w:t>
            </w:r>
          </w:p>
        </w:tc>
        <w:tc>
          <w:tcPr>
            <w:tcW w:w="101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59,291.73</w:t>
            </w:r>
          </w:p>
        </w:tc>
        <w:tc>
          <w:tcPr>
            <w:tcW w:w="4433" w:type="dxa"/>
            <w:gridSpan w:val="5"/>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3"/>
              </w:rPr>
            </w:pPr>
            <w:r>
              <w:rPr>
                <w:rFonts w:ascii="仿宋" w:eastAsia="仿宋" w:hAnsi="仿宋" w:cs="Arial" w:hint="eastAsia"/>
                <w:color w:val="000000"/>
                <w:kern w:val="0"/>
                <w:sz w:val="13"/>
              </w:rPr>
              <w:t>公用经费合计</w:t>
            </w:r>
          </w:p>
        </w:tc>
        <w:tc>
          <w:tcPr>
            <w:tcW w:w="1428"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3"/>
              </w:rPr>
            </w:pPr>
            <w:r>
              <w:rPr>
                <w:rFonts w:ascii="仿宋" w:eastAsia="仿宋" w:hAnsi="仿宋" w:cs="Arial" w:hint="eastAsia"/>
                <w:color w:val="000000"/>
                <w:kern w:val="0"/>
                <w:sz w:val="13"/>
              </w:rPr>
              <w:t>10,447.43</w:t>
            </w:r>
          </w:p>
        </w:tc>
      </w:tr>
    </w:tbl>
    <w:p w:rsidR="00286407" w:rsidRDefault="00286407">
      <w:pPr>
        <w:rPr>
          <w:rFonts w:ascii="仿宋" w:eastAsia="仿宋" w:hAnsi="仿宋"/>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C252B5">
      <w:pPr>
        <w:jc w:val="center"/>
        <w:rPr>
          <w:rFonts w:ascii="仿宋" w:eastAsia="仿宋" w:hAnsi="仿宋"/>
          <w:sz w:val="32"/>
          <w:szCs w:val="32"/>
          <w:highlight w:val="yellow"/>
        </w:rPr>
      </w:pPr>
      <w:r>
        <w:rPr>
          <w:rFonts w:ascii="仿宋" w:eastAsia="仿宋" w:hAnsi="仿宋" w:hint="eastAsia"/>
          <w:sz w:val="32"/>
          <w:szCs w:val="32"/>
        </w:rPr>
        <w:lastRenderedPageBreak/>
        <w:t>一般公共预算财政拨款“三公”经费支出决算表</w:t>
      </w:r>
    </w:p>
    <w:tbl>
      <w:tblPr>
        <w:tblW w:w="9510" w:type="dxa"/>
        <w:tblInd w:w="93" w:type="dxa"/>
        <w:tblLook w:val="04A0" w:firstRow="1" w:lastRow="0" w:firstColumn="1" w:lastColumn="0" w:noHBand="0" w:noVBand="1"/>
      </w:tblPr>
      <w:tblGrid>
        <w:gridCol w:w="760"/>
        <w:gridCol w:w="760"/>
        <w:gridCol w:w="760"/>
        <w:gridCol w:w="760"/>
        <w:gridCol w:w="760"/>
        <w:gridCol w:w="760"/>
        <w:gridCol w:w="760"/>
        <w:gridCol w:w="760"/>
        <w:gridCol w:w="760"/>
        <w:gridCol w:w="760"/>
        <w:gridCol w:w="760"/>
        <w:gridCol w:w="1150"/>
      </w:tblGrid>
      <w:tr w:rsidR="00286407">
        <w:trPr>
          <w:trHeight w:val="255"/>
        </w:trPr>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150" w:type="dxa"/>
            <w:tcBorders>
              <w:top w:val="nil"/>
              <w:left w:val="nil"/>
              <w:bottom w:val="nil"/>
              <w:right w:val="nil"/>
            </w:tcBorders>
            <w:shd w:val="clear" w:color="auto" w:fill="auto"/>
            <w:noWrap/>
            <w:vAlign w:val="bottom"/>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公开</w:t>
            </w:r>
            <w:r>
              <w:rPr>
                <w:rFonts w:ascii="仿宋" w:eastAsia="仿宋" w:hAnsi="仿宋" w:cs="Arial" w:hint="eastAsia"/>
                <w:color w:val="000000"/>
                <w:kern w:val="0"/>
                <w:sz w:val="16"/>
                <w:szCs w:val="16"/>
              </w:rPr>
              <w:t>07</w:t>
            </w:r>
            <w:r>
              <w:rPr>
                <w:rFonts w:ascii="仿宋" w:eastAsia="仿宋" w:hAnsi="仿宋" w:cs="Arial" w:hint="eastAsia"/>
                <w:color w:val="000000"/>
                <w:kern w:val="0"/>
                <w:sz w:val="16"/>
                <w:szCs w:val="16"/>
              </w:rPr>
              <w:t>表</w:t>
            </w:r>
          </w:p>
        </w:tc>
      </w:tr>
      <w:tr w:rsidR="00286407">
        <w:trPr>
          <w:trHeight w:val="255"/>
        </w:trPr>
        <w:tc>
          <w:tcPr>
            <w:tcW w:w="2280" w:type="dxa"/>
            <w:gridSpan w:val="3"/>
            <w:tcBorders>
              <w:top w:val="nil"/>
              <w:left w:val="nil"/>
              <w:bottom w:val="single" w:sz="4" w:space="0" w:color="000000"/>
              <w:right w:val="nil"/>
            </w:tcBorders>
            <w:shd w:val="clear" w:color="auto" w:fill="auto"/>
            <w:noWrap/>
            <w:vAlign w:val="bottom"/>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部门：保定市公安局</w:t>
            </w:r>
          </w:p>
        </w:tc>
        <w:tc>
          <w:tcPr>
            <w:tcW w:w="7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150" w:type="dxa"/>
            <w:tcBorders>
              <w:top w:val="nil"/>
              <w:left w:val="nil"/>
              <w:bottom w:val="single" w:sz="4" w:space="0" w:color="000000"/>
              <w:right w:val="nil"/>
            </w:tcBorders>
            <w:shd w:val="clear" w:color="auto" w:fill="auto"/>
            <w:noWrap/>
            <w:vAlign w:val="bottom"/>
          </w:tcPr>
          <w:p w:rsidR="00286407" w:rsidRDefault="00C252B5">
            <w:pPr>
              <w:widowControl/>
              <w:jc w:val="right"/>
              <w:rPr>
                <w:rFonts w:ascii="仿宋" w:eastAsia="仿宋" w:hAnsi="仿宋" w:cs="Arial"/>
                <w:color w:val="000000"/>
                <w:kern w:val="0"/>
                <w:sz w:val="13"/>
                <w:szCs w:val="16"/>
              </w:rPr>
            </w:pPr>
            <w:r>
              <w:rPr>
                <w:rFonts w:ascii="仿宋" w:eastAsia="仿宋" w:hAnsi="仿宋" w:cs="Arial" w:hint="eastAsia"/>
                <w:color w:val="000000"/>
                <w:kern w:val="0"/>
                <w:sz w:val="13"/>
                <w:szCs w:val="16"/>
              </w:rPr>
              <w:t>金额单位：万元</w:t>
            </w:r>
          </w:p>
        </w:tc>
      </w:tr>
      <w:tr w:rsidR="00286407">
        <w:trPr>
          <w:trHeight w:val="308"/>
        </w:trPr>
        <w:tc>
          <w:tcPr>
            <w:tcW w:w="4560" w:type="dxa"/>
            <w:gridSpan w:val="6"/>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预算数</w:t>
            </w:r>
          </w:p>
        </w:tc>
        <w:tc>
          <w:tcPr>
            <w:tcW w:w="4950" w:type="dxa"/>
            <w:gridSpan w:val="6"/>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决算数</w:t>
            </w:r>
          </w:p>
        </w:tc>
      </w:tr>
      <w:tr w:rsidR="00286407">
        <w:trPr>
          <w:trHeight w:val="308"/>
        </w:trPr>
        <w:tc>
          <w:tcPr>
            <w:tcW w:w="760" w:type="dxa"/>
            <w:vMerge w:val="restart"/>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合计</w:t>
            </w:r>
          </w:p>
        </w:tc>
        <w:tc>
          <w:tcPr>
            <w:tcW w:w="76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因公出国（境）费</w:t>
            </w:r>
          </w:p>
        </w:tc>
        <w:tc>
          <w:tcPr>
            <w:tcW w:w="2280" w:type="dxa"/>
            <w:gridSpan w:val="3"/>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公务用车购置及运行费</w:t>
            </w:r>
          </w:p>
        </w:tc>
        <w:tc>
          <w:tcPr>
            <w:tcW w:w="76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公务接待费</w:t>
            </w:r>
          </w:p>
        </w:tc>
        <w:tc>
          <w:tcPr>
            <w:tcW w:w="76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合计</w:t>
            </w:r>
          </w:p>
        </w:tc>
        <w:tc>
          <w:tcPr>
            <w:tcW w:w="76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因公出国（境）费</w:t>
            </w:r>
          </w:p>
        </w:tc>
        <w:tc>
          <w:tcPr>
            <w:tcW w:w="2280" w:type="dxa"/>
            <w:gridSpan w:val="3"/>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公务用车购置及运行费</w:t>
            </w:r>
          </w:p>
        </w:tc>
        <w:tc>
          <w:tcPr>
            <w:tcW w:w="115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公务接待费</w:t>
            </w:r>
          </w:p>
        </w:tc>
      </w:tr>
      <w:tr w:rsidR="00286407">
        <w:trPr>
          <w:trHeight w:val="615"/>
        </w:trPr>
        <w:tc>
          <w:tcPr>
            <w:tcW w:w="760" w:type="dxa"/>
            <w:vMerge/>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76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小计</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公务用车购置费</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公务用车运行费</w:t>
            </w:r>
          </w:p>
        </w:tc>
        <w:tc>
          <w:tcPr>
            <w:tcW w:w="76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76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76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小计</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公务用车购置费</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公务用车运行费</w:t>
            </w:r>
          </w:p>
        </w:tc>
        <w:tc>
          <w:tcPr>
            <w:tcW w:w="115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r>
      <w:tr w:rsidR="00286407">
        <w:trPr>
          <w:trHeight w:val="308"/>
        </w:trPr>
        <w:tc>
          <w:tcPr>
            <w:tcW w:w="760" w:type="dxa"/>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1</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2</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3</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4</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5</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6</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7</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8</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9</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10</w:t>
            </w:r>
          </w:p>
        </w:tc>
        <w:tc>
          <w:tcPr>
            <w:tcW w:w="76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11</w:t>
            </w:r>
          </w:p>
        </w:tc>
        <w:tc>
          <w:tcPr>
            <w:tcW w:w="1150" w:type="dxa"/>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12</w:t>
            </w:r>
          </w:p>
        </w:tc>
      </w:tr>
      <w:tr w:rsidR="00286407">
        <w:trPr>
          <w:trHeight w:val="308"/>
        </w:trPr>
        <w:tc>
          <w:tcPr>
            <w:tcW w:w="76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964.62</w:t>
            </w:r>
          </w:p>
        </w:tc>
        <w:tc>
          <w:tcPr>
            <w:tcW w:w="7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919.87</w:t>
            </w:r>
          </w:p>
        </w:tc>
        <w:tc>
          <w:tcPr>
            <w:tcW w:w="7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724.87</w:t>
            </w:r>
          </w:p>
        </w:tc>
        <w:tc>
          <w:tcPr>
            <w:tcW w:w="7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195.00</w:t>
            </w:r>
          </w:p>
        </w:tc>
        <w:tc>
          <w:tcPr>
            <w:tcW w:w="7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44.75</w:t>
            </w:r>
          </w:p>
        </w:tc>
        <w:tc>
          <w:tcPr>
            <w:tcW w:w="7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929.33</w:t>
            </w:r>
          </w:p>
        </w:tc>
        <w:tc>
          <w:tcPr>
            <w:tcW w:w="7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7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918.14</w:t>
            </w:r>
          </w:p>
        </w:tc>
        <w:tc>
          <w:tcPr>
            <w:tcW w:w="7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724.87</w:t>
            </w:r>
          </w:p>
        </w:tc>
        <w:tc>
          <w:tcPr>
            <w:tcW w:w="76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193.27</w:t>
            </w:r>
          </w:p>
        </w:tc>
        <w:tc>
          <w:tcPr>
            <w:tcW w:w="115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11.20</w:t>
            </w:r>
          </w:p>
        </w:tc>
      </w:tr>
    </w:tbl>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C252B5">
      <w:pPr>
        <w:jc w:val="center"/>
        <w:rPr>
          <w:rFonts w:ascii="仿宋" w:eastAsia="仿宋" w:hAnsi="仿宋"/>
          <w:sz w:val="32"/>
          <w:szCs w:val="32"/>
          <w:highlight w:val="yellow"/>
        </w:rPr>
      </w:pPr>
      <w:r>
        <w:rPr>
          <w:rFonts w:ascii="仿宋" w:eastAsia="仿宋" w:hAnsi="仿宋" w:hint="eastAsia"/>
          <w:sz w:val="32"/>
          <w:szCs w:val="32"/>
        </w:rPr>
        <w:lastRenderedPageBreak/>
        <w:t>政府性基金预算财政拨款收入支出决算表</w:t>
      </w:r>
    </w:p>
    <w:tbl>
      <w:tblPr>
        <w:tblW w:w="9385" w:type="dxa"/>
        <w:jc w:val="center"/>
        <w:tblLook w:val="04A0" w:firstRow="1" w:lastRow="0" w:firstColumn="1" w:lastColumn="0" w:noHBand="0" w:noVBand="1"/>
      </w:tblPr>
      <w:tblGrid>
        <w:gridCol w:w="259"/>
        <w:gridCol w:w="259"/>
        <w:gridCol w:w="259"/>
        <w:gridCol w:w="3520"/>
        <w:gridCol w:w="840"/>
        <w:gridCol w:w="856"/>
        <w:gridCol w:w="856"/>
        <w:gridCol w:w="840"/>
        <w:gridCol w:w="856"/>
        <w:gridCol w:w="840"/>
      </w:tblGrid>
      <w:tr w:rsidR="00286407">
        <w:trPr>
          <w:trHeight w:val="255"/>
          <w:jc w:val="center"/>
        </w:trPr>
        <w:tc>
          <w:tcPr>
            <w:tcW w:w="259"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259"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259"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352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84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856"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856"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84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696" w:type="dxa"/>
            <w:gridSpan w:val="2"/>
            <w:tcBorders>
              <w:top w:val="nil"/>
              <w:left w:val="nil"/>
              <w:bottom w:val="nil"/>
              <w:right w:val="nil"/>
            </w:tcBorders>
            <w:shd w:val="clear" w:color="auto" w:fill="auto"/>
            <w:noWrap/>
            <w:vAlign w:val="bottom"/>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公开</w:t>
            </w:r>
            <w:r>
              <w:rPr>
                <w:rFonts w:ascii="仿宋" w:eastAsia="仿宋" w:hAnsi="仿宋" w:cs="Arial" w:hint="eastAsia"/>
                <w:color w:val="000000"/>
                <w:kern w:val="0"/>
                <w:sz w:val="16"/>
                <w:szCs w:val="16"/>
              </w:rPr>
              <w:t>08</w:t>
            </w:r>
            <w:r>
              <w:rPr>
                <w:rFonts w:ascii="仿宋" w:eastAsia="仿宋" w:hAnsi="仿宋" w:cs="Arial" w:hint="eastAsia"/>
                <w:color w:val="000000"/>
                <w:kern w:val="0"/>
                <w:sz w:val="16"/>
                <w:szCs w:val="16"/>
              </w:rPr>
              <w:t>表</w:t>
            </w:r>
          </w:p>
        </w:tc>
      </w:tr>
      <w:tr w:rsidR="00286407">
        <w:trPr>
          <w:trHeight w:val="255"/>
          <w:jc w:val="center"/>
        </w:trPr>
        <w:tc>
          <w:tcPr>
            <w:tcW w:w="4297" w:type="dxa"/>
            <w:gridSpan w:val="4"/>
            <w:tcBorders>
              <w:top w:val="nil"/>
              <w:left w:val="nil"/>
              <w:bottom w:val="nil"/>
              <w:right w:val="nil"/>
            </w:tcBorders>
            <w:shd w:val="clear" w:color="auto" w:fill="auto"/>
            <w:noWrap/>
            <w:vAlign w:val="bottom"/>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部门：保定市公安局</w:t>
            </w:r>
          </w:p>
        </w:tc>
        <w:tc>
          <w:tcPr>
            <w:tcW w:w="84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856"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856"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84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6"/>
                <w:szCs w:val="16"/>
              </w:rPr>
            </w:pPr>
          </w:p>
        </w:tc>
        <w:tc>
          <w:tcPr>
            <w:tcW w:w="1696" w:type="dxa"/>
            <w:gridSpan w:val="2"/>
            <w:tcBorders>
              <w:top w:val="nil"/>
              <w:left w:val="nil"/>
              <w:bottom w:val="single" w:sz="4" w:space="0" w:color="000000"/>
              <w:right w:val="nil"/>
            </w:tcBorders>
            <w:shd w:val="clear" w:color="auto" w:fill="auto"/>
            <w:noWrap/>
            <w:vAlign w:val="bottom"/>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金额单位：万元</w:t>
            </w:r>
          </w:p>
        </w:tc>
      </w:tr>
      <w:tr w:rsidR="00286407">
        <w:trPr>
          <w:trHeight w:val="308"/>
          <w:jc w:val="center"/>
        </w:trPr>
        <w:tc>
          <w:tcPr>
            <w:tcW w:w="4297"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项目</w:t>
            </w:r>
          </w:p>
        </w:tc>
        <w:tc>
          <w:tcPr>
            <w:tcW w:w="840"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年初结转和结余</w:t>
            </w:r>
          </w:p>
        </w:tc>
        <w:tc>
          <w:tcPr>
            <w:tcW w:w="856" w:type="dxa"/>
            <w:vMerge w:val="restart"/>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本年收入</w:t>
            </w:r>
          </w:p>
        </w:tc>
        <w:tc>
          <w:tcPr>
            <w:tcW w:w="2552" w:type="dxa"/>
            <w:gridSpan w:val="3"/>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本年支出</w:t>
            </w:r>
          </w:p>
        </w:tc>
        <w:tc>
          <w:tcPr>
            <w:tcW w:w="84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年末结转和结余</w:t>
            </w:r>
          </w:p>
        </w:tc>
      </w:tr>
      <w:tr w:rsidR="00286407">
        <w:trPr>
          <w:trHeight w:val="312"/>
          <w:jc w:val="center"/>
        </w:trPr>
        <w:tc>
          <w:tcPr>
            <w:tcW w:w="777" w:type="dxa"/>
            <w:gridSpan w:val="3"/>
            <w:vMerge w:val="restart"/>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功能分类科目编码</w:t>
            </w:r>
          </w:p>
        </w:tc>
        <w:tc>
          <w:tcPr>
            <w:tcW w:w="3520" w:type="dxa"/>
            <w:vMerge w:val="restart"/>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科目名称</w:t>
            </w:r>
          </w:p>
        </w:tc>
        <w:tc>
          <w:tcPr>
            <w:tcW w:w="84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856"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856"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小计</w:t>
            </w:r>
          </w:p>
        </w:tc>
        <w:tc>
          <w:tcPr>
            <w:tcW w:w="840"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基本支出</w:t>
            </w:r>
          </w:p>
        </w:tc>
        <w:tc>
          <w:tcPr>
            <w:tcW w:w="856" w:type="dxa"/>
            <w:vMerge w:val="restart"/>
            <w:tcBorders>
              <w:top w:val="nil"/>
              <w:left w:val="nil"/>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项目支出</w:t>
            </w:r>
          </w:p>
        </w:tc>
        <w:tc>
          <w:tcPr>
            <w:tcW w:w="84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r>
      <w:tr w:rsidR="00286407">
        <w:trPr>
          <w:trHeight w:val="312"/>
          <w:jc w:val="center"/>
        </w:trPr>
        <w:tc>
          <w:tcPr>
            <w:tcW w:w="777" w:type="dxa"/>
            <w:gridSpan w:val="3"/>
            <w:vMerge/>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352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840"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856" w:type="dxa"/>
            <w:vMerge/>
            <w:tcBorders>
              <w:top w:val="single" w:sz="4" w:space="0" w:color="000000"/>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856"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84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856"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c>
          <w:tcPr>
            <w:tcW w:w="84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6"/>
                <w:szCs w:val="16"/>
              </w:rPr>
            </w:pPr>
          </w:p>
        </w:tc>
      </w:tr>
      <w:tr w:rsidR="00286407">
        <w:trPr>
          <w:trHeight w:val="308"/>
          <w:jc w:val="center"/>
        </w:trPr>
        <w:tc>
          <w:tcPr>
            <w:tcW w:w="4297"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栏次</w:t>
            </w:r>
          </w:p>
        </w:tc>
        <w:tc>
          <w:tcPr>
            <w:tcW w:w="8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1</w:t>
            </w:r>
          </w:p>
        </w:tc>
        <w:tc>
          <w:tcPr>
            <w:tcW w:w="856"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2</w:t>
            </w:r>
          </w:p>
        </w:tc>
        <w:tc>
          <w:tcPr>
            <w:tcW w:w="856"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3</w:t>
            </w:r>
          </w:p>
        </w:tc>
        <w:tc>
          <w:tcPr>
            <w:tcW w:w="8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4</w:t>
            </w:r>
          </w:p>
        </w:tc>
        <w:tc>
          <w:tcPr>
            <w:tcW w:w="856"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5</w:t>
            </w:r>
          </w:p>
        </w:tc>
        <w:tc>
          <w:tcPr>
            <w:tcW w:w="8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6</w:t>
            </w:r>
          </w:p>
        </w:tc>
      </w:tr>
      <w:tr w:rsidR="00286407">
        <w:trPr>
          <w:trHeight w:val="308"/>
          <w:jc w:val="center"/>
        </w:trPr>
        <w:tc>
          <w:tcPr>
            <w:tcW w:w="4297"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6"/>
                <w:szCs w:val="16"/>
              </w:rPr>
            </w:pPr>
            <w:r>
              <w:rPr>
                <w:rFonts w:ascii="仿宋" w:eastAsia="仿宋" w:hAnsi="仿宋" w:cs="Arial" w:hint="eastAsia"/>
                <w:color w:val="000000"/>
                <w:kern w:val="0"/>
                <w:sz w:val="16"/>
                <w:szCs w:val="16"/>
              </w:rPr>
              <w:t>合计</w:t>
            </w:r>
          </w:p>
        </w:tc>
        <w:tc>
          <w:tcPr>
            <w:tcW w:w="8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2,047.00</w:t>
            </w:r>
          </w:p>
        </w:tc>
        <w:tc>
          <w:tcPr>
            <w:tcW w:w="856"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1,580.96</w:t>
            </w:r>
          </w:p>
        </w:tc>
        <w:tc>
          <w:tcPr>
            <w:tcW w:w="8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1,580.96</w:t>
            </w:r>
          </w:p>
        </w:tc>
        <w:tc>
          <w:tcPr>
            <w:tcW w:w="8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bCs/>
                <w:color w:val="000000"/>
                <w:kern w:val="0"/>
                <w:sz w:val="16"/>
                <w:szCs w:val="16"/>
              </w:rPr>
            </w:pPr>
            <w:r>
              <w:rPr>
                <w:rFonts w:ascii="仿宋" w:eastAsia="仿宋" w:hAnsi="仿宋" w:cs="Arial" w:hint="eastAsia"/>
                <w:bCs/>
                <w:color w:val="000000"/>
                <w:kern w:val="0"/>
                <w:sz w:val="16"/>
                <w:szCs w:val="16"/>
              </w:rPr>
              <w:t>466.04</w:t>
            </w:r>
          </w:p>
        </w:tc>
      </w:tr>
      <w:tr w:rsidR="00286407">
        <w:trPr>
          <w:trHeight w:val="308"/>
          <w:jc w:val="center"/>
        </w:trPr>
        <w:tc>
          <w:tcPr>
            <w:tcW w:w="777"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212</w:t>
            </w:r>
          </w:p>
        </w:tc>
        <w:tc>
          <w:tcPr>
            <w:tcW w:w="35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城乡社区支出</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2,047.00</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466.04</w:t>
            </w:r>
          </w:p>
        </w:tc>
      </w:tr>
      <w:tr w:rsidR="00286407">
        <w:trPr>
          <w:trHeight w:val="660"/>
          <w:jc w:val="center"/>
        </w:trPr>
        <w:tc>
          <w:tcPr>
            <w:tcW w:w="777"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21208</w:t>
            </w:r>
          </w:p>
        </w:tc>
        <w:tc>
          <w:tcPr>
            <w:tcW w:w="3520" w:type="dxa"/>
            <w:tcBorders>
              <w:top w:val="nil"/>
              <w:left w:val="nil"/>
              <w:bottom w:val="single" w:sz="4" w:space="0" w:color="000000"/>
              <w:right w:val="single" w:sz="4" w:space="0" w:color="000000"/>
            </w:tcBorders>
            <w:shd w:val="clear" w:color="auto" w:fill="auto"/>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国有土地使用权出让收入及对应专项债务收入安排的支出</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2,047.00</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466.04</w:t>
            </w:r>
          </w:p>
        </w:tc>
      </w:tr>
      <w:tr w:rsidR="00286407">
        <w:trPr>
          <w:trHeight w:val="308"/>
          <w:jc w:val="center"/>
        </w:trPr>
        <w:tc>
          <w:tcPr>
            <w:tcW w:w="777"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2120803</w:t>
            </w:r>
          </w:p>
        </w:tc>
        <w:tc>
          <w:tcPr>
            <w:tcW w:w="35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r>
              <w:rPr>
                <w:rFonts w:ascii="仿宋" w:eastAsia="仿宋" w:hAnsi="仿宋" w:cs="Arial" w:hint="eastAsia"/>
                <w:color w:val="000000"/>
                <w:kern w:val="0"/>
                <w:sz w:val="16"/>
                <w:szCs w:val="16"/>
              </w:rPr>
              <w:t>城市建设支出</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2,047.00</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1,580.96</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466.04</w:t>
            </w:r>
          </w:p>
        </w:tc>
      </w:tr>
      <w:tr w:rsidR="00286407">
        <w:trPr>
          <w:trHeight w:val="308"/>
          <w:jc w:val="center"/>
        </w:trPr>
        <w:tc>
          <w:tcPr>
            <w:tcW w:w="777"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5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08"/>
          <w:jc w:val="center"/>
        </w:trPr>
        <w:tc>
          <w:tcPr>
            <w:tcW w:w="777"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5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08"/>
          <w:jc w:val="center"/>
        </w:trPr>
        <w:tc>
          <w:tcPr>
            <w:tcW w:w="777"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5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08"/>
          <w:jc w:val="center"/>
        </w:trPr>
        <w:tc>
          <w:tcPr>
            <w:tcW w:w="777"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52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single" w:sz="4" w:space="0" w:color="000000"/>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08"/>
          <w:jc w:val="center"/>
        </w:trPr>
        <w:tc>
          <w:tcPr>
            <w:tcW w:w="777" w:type="dxa"/>
            <w:gridSpan w:val="3"/>
            <w:tcBorders>
              <w:top w:val="nil"/>
              <w:left w:val="single" w:sz="4" w:space="0" w:color="000000"/>
              <w:bottom w:val="nil"/>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3520" w:type="dxa"/>
            <w:tcBorders>
              <w:top w:val="nil"/>
              <w:left w:val="nil"/>
              <w:bottom w:val="nil"/>
              <w:right w:val="single" w:sz="4" w:space="0" w:color="000000"/>
            </w:tcBorders>
            <w:shd w:val="clear" w:color="auto" w:fill="auto"/>
            <w:noWrap/>
            <w:vAlign w:val="center"/>
          </w:tcPr>
          <w:p w:rsidR="00286407" w:rsidRDefault="00C252B5">
            <w:pPr>
              <w:widowControl/>
              <w:jc w:val="lef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nil"/>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nil"/>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nil"/>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nil"/>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56" w:type="dxa"/>
            <w:tcBorders>
              <w:top w:val="nil"/>
              <w:left w:val="nil"/>
              <w:bottom w:val="nil"/>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c>
          <w:tcPr>
            <w:tcW w:w="840" w:type="dxa"/>
            <w:tcBorders>
              <w:top w:val="nil"/>
              <w:left w:val="nil"/>
              <w:bottom w:val="nil"/>
              <w:right w:val="single" w:sz="4" w:space="0" w:color="000000"/>
            </w:tcBorders>
            <w:shd w:val="clear" w:color="auto" w:fill="auto"/>
            <w:noWrap/>
            <w:vAlign w:val="center"/>
          </w:tcPr>
          <w:p w:rsidR="00286407" w:rsidRDefault="00C252B5">
            <w:pPr>
              <w:widowControl/>
              <w:jc w:val="right"/>
              <w:rPr>
                <w:rFonts w:ascii="仿宋" w:eastAsia="仿宋" w:hAnsi="仿宋" w:cs="Arial"/>
                <w:color w:val="000000"/>
                <w:kern w:val="0"/>
                <w:sz w:val="16"/>
                <w:szCs w:val="16"/>
              </w:rPr>
            </w:pPr>
            <w:r>
              <w:rPr>
                <w:rFonts w:ascii="仿宋" w:eastAsia="仿宋" w:hAnsi="仿宋" w:cs="Arial" w:hint="eastAsia"/>
                <w:color w:val="000000"/>
                <w:kern w:val="0"/>
                <w:sz w:val="16"/>
                <w:szCs w:val="16"/>
              </w:rPr>
              <w:t xml:space="preserve">　</w:t>
            </w:r>
          </w:p>
        </w:tc>
      </w:tr>
      <w:tr w:rsidR="00286407">
        <w:trPr>
          <w:trHeight w:val="308"/>
          <w:jc w:val="center"/>
        </w:trPr>
        <w:tc>
          <w:tcPr>
            <w:tcW w:w="777" w:type="dxa"/>
            <w:gridSpan w:val="3"/>
            <w:tcBorders>
              <w:top w:val="nil"/>
              <w:left w:val="single" w:sz="4" w:space="0" w:color="000000"/>
              <w:bottom w:val="single" w:sz="4" w:space="0" w:color="000000"/>
              <w:right w:val="single" w:sz="4" w:space="0" w:color="000000"/>
            </w:tcBorders>
            <w:shd w:val="clear" w:color="auto" w:fill="auto"/>
            <w:noWrap/>
            <w:vAlign w:val="center"/>
          </w:tcPr>
          <w:p w:rsidR="00286407" w:rsidRDefault="00286407">
            <w:pPr>
              <w:widowControl/>
              <w:jc w:val="left"/>
              <w:rPr>
                <w:rFonts w:ascii="仿宋" w:eastAsia="仿宋" w:hAnsi="仿宋" w:cs="Arial"/>
                <w:color w:val="000000"/>
                <w:kern w:val="0"/>
                <w:sz w:val="16"/>
                <w:szCs w:val="16"/>
              </w:rPr>
            </w:pPr>
          </w:p>
        </w:tc>
        <w:tc>
          <w:tcPr>
            <w:tcW w:w="3520" w:type="dxa"/>
            <w:tcBorders>
              <w:top w:val="nil"/>
              <w:left w:val="nil"/>
              <w:bottom w:val="single" w:sz="4" w:space="0" w:color="000000"/>
              <w:right w:val="single" w:sz="4" w:space="0" w:color="000000"/>
            </w:tcBorders>
            <w:shd w:val="clear" w:color="auto" w:fill="auto"/>
            <w:noWrap/>
            <w:vAlign w:val="center"/>
          </w:tcPr>
          <w:p w:rsidR="00286407" w:rsidRDefault="00286407">
            <w:pPr>
              <w:widowControl/>
              <w:jc w:val="left"/>
              <w:rPr>
                <w:rFonts w:ascii="仿宋" w:eastAsia="仿宋" w:hAnsi="仿宋" w:cs="Arial"/>
                <w:color w:val="000000"/>
                <w:kern w:val="0"/>
                <w:sz w:val="16"/>
                <w:szCs w:val="16"/>
              </w:rPr>
            </w:pPr>
          </w:p>
        </w:tc>
        <w:tc>
          <w:tcPr>
            <w:tcW w:w="840" w:type="dxa"/>
            <w:tcBorders>
              <w:top w:val="nil"/>
              <w:left w:val="nil"/>
              <w:bottom w:val="single" w:sz="4" w:space="0" w:color="000000"/>
              <w:right w:val="single" w:sz="4" w:space="0" w:color="000000"/>
            </w:tcBorders>
            <w:shd w:val="clear" w:color="auto" w:fill="auto"/>
            <w:noWrap/>
            <w:vAlign w:val="center"/>
          </w:tcPr>
          <w:p w:rsidR="00286407" w:rsidRDefault="00286407">
            <w:pPr>
              <w:widowControl/>
              <w:jc w:val="right"/>
              <w:rPr>
                <w:rFonts w:ascii="仿宋" w:eastAsia="仿宋" w:hAnsi="仿宋" w:cs="Arial"/>
                <w:color w:val="000000"/>
                <w:kern w:val="0"/>
                <w:sz w:val="16"/>
                <w:szCs w:val="16"/>
              </w:rPr>
            </w:pPr>
          </w:p>
        </w:tc>
        <w:tc>
          <w:tcPr>
            <w:tcW w:w="856" w:type="dxa"/>
            <w:tcBorders>
              <w:top w:val="nil"/>
              <w:left w:val="nil"/>
              <w:bottom w:val="single" w:sz="4" w:space="0" w:color="000000"/>
              <w:right w:val="single" w:sz="4" w:space="0" w:color="000000"/>
            </w:tcBorders>
            <w:shd w:val="clear" w:color="auto" w:fill="auto"/>
            <w:noWrap/>
            <w:vAlign w:val="center"/>
          </w:tcPr>
          <w:p w:rsidR="00286407" w:rsidRDefault="00286407">
            <w:pPr>
              <w:widowControl/>
              <w:jc w:val="right"/>
              <w:rPr>
                <w:rFonts w:ascii="仿宋" w:eastAsia="仿宋" w:hAnsi="仿宋" w:cs="Arial"/>
                <w:color w:val="000000"/>
                <w:kern w:val="0"/>
                <w:sz w:val="16"/>
                <w:szCs w:val="16"/>
              </w:rPr>
            </w:pPr>
          </w:p>
        </w:tc>
        <w:tc>
          <w:tcPr>
            <w:tcW w:w="856" w:type="dxa"/>
            <w:tcBorders>
              <w:top w:val="nil"/>
              <w:left w:val="nil"/>
              <w:bottom w:val="single" w:sz="4" w:space="0" w:color="000000"/>
              <w:right w:val="single" w:sz="4" w:space="0" w:color="000000"/>
            </w:tcBorders>
            <w:shd w:val="clear" w:color="auto" w:fill="auto"/>
            <w:noWrap/>
            <w:vAlign w:val="center"/>
          </w:tcPr>
          <w:p w:rsidR="00286407" w:rsidRDefault="00286407">
            <w:pPr>
              <w:widowControl/>
              <w:jc w:val="right"/>
              <w:rPr>
                <w:rFonts w:ascii="仿宋" w:eastAsia="仿宋" w:hAnsi="仿宋" w:cs="Arial"/>
                <w:color w:val="000000"/>
                <w:kern w:val="0"/>
                <w:sz w:val="16"/>
                <w:szCs w:val="16"/>
              </w:rPr>
            </w:pPr>
          </w:p>
        </w:tc>
        <w:tc>
          <w:tcPr>
            <w:tcW w:w="840" w:type="dxa"/>
            <w:tcBorders>
              <w:top w:val="nil"/>
              <w:left w:val="nil"/>
              <w:bottom w:val="single" w:sz="4" w:space="0" w:color="000000"/>
              <w:right w:val="single" w:sz="4" w:space="0" w:color="000000"/>
            </w:tcBorders>
            <w:shd w:val="clear" w:color="auto" w:fill="auto"/>
            <w:noWrap/>
            <w:vAlign w:val="center"/>
          </w:tcPr>
          <w:p w:rsidR="00286407" w:rsidRDefault="00286407">
            <w:pPr>
              <w:widowControl/>
              <w:jc w:val="right"/>
              <w:rPr>
                <w:rFonts w:ascii="仿宋" w:eastAsia="仿宋" w:hAnsi="仿宋" w:cs="Arial"/>
                <w:color w:val="000000"/>
                <w:kern w:val="0"/>
                <w:sz w:val="16"/>
                <w:szCs w:val="16"/>
              </w:rPr>
            </w:pPr>
          </w:p>
        </w:tc>
        <w:tc>
          <w:tcPr>
            <w:tcW w:w="856" w:type="dxa"/>
            <w:tcBorders>
              <w:top w:val="nil"/>
              <w:left w:val="nil"/>
              <w:bottom w:val="single" w:sz="4" w:space="0" w:color="000000"/>
              <w:right w:val="single" w:sz="4" w:space="0" w:color="000000"/>
            </w:tcBorders>
            <w:shd w:val="clear" w:color="auto" w:fill="auto"/>
            <w:noWrap/>
            <w:vAlign w:val="center"/>
          </w:tcPr>
          <w:p w:rsidR="00286407" w:rsidRDefault="00286407">
            <w:pPr>
              <w:widowControl/>
              <w:jc w:val="right"/>
              <w:rPr>
                <w:rFonts w:ascii="仿宋" w:eastAsia="仿宋" w:hAnsi="仿宋" w:cs="Arial"/>
                <w:color w:val="000000"/>
                <w:kern w:val="0"/>
                <w:sz w:val="16"/>
                <w:szCs w:val="16"/>
              </w:rPr>
            </w:pPr>
          </w:p>
        </w:tc>
        <w:tc>
          <w:tcPr>
            <w:tcW w:w="840" w:type="dxa"/>
            <w:tcBorders>
              <w:top w:val="nil"/>
              <w:left w:val="nil"/>
              <w:bottom w:val="single" w:sz="4" w:space="0" w:color="000000"/>
              <w:right w:val="single" w:sz="4" w:space="0" w:color="000000"/>
            </w:tcBorders>
            <w:shd w:val="clear" w:color="auto" w:fill="auto"/>
            <w:noWrap/>
            <w:vAlign w:val="center"/>
          </w:tcPr>
          <w:p w:rsidR="00286407" w:rsidRDefault="00286407">
            <w:pPr>
              <w:widowControl/>
              <w:jc w:val="right"/>
              <w:rPr>
                <w:rFonts w:ascii="仿宋" w:eastAsia="仿宋" w:hAnsi="仿宋" w:cs="Arial"/>
                <w:color w:val="000000"/>
                <w:kern w:val="0"/>
                <w:sz w:val="16"/>
                <w:szCs w:val="16"/>
              </w:rPr>
            </w:pPr>
          </w:p>
        </w:tc>
      </w:tr>
    </w:tbl>
    <w:p w:rsidR="00286407" w:rsidRDefault="00C252B5">
      <w:pPr>
        <w:rPr>
          <w:rFonts w:ascii="仿宋" w:eastAsia="仿宋" w:hAnsi="仿宋"/>
          <w:sz w:val="20"/>
          <w:szCs w:val="32"/>
          <w:highlight w:val="yellow"/>
        </w:rPr>
      </w:pPr>
      <w:r>
        <w:rPr>
          <w:rFonts w:ascii="仿宋" w:eastAsia="仿宋" w:hAnsi="仿宋" w:hint="eastAsia"/>
          <w:sz w:val="20"/>
          <w:szCs w:val="32"/>
        </w:rPr>
        <w:t>注：本表反映部门本年度政府性基金预算财政拨款收入、支出及结转和结余情况。本部门本年度无收支及结转结余情况，按要求以空表列示</w:t>
      </w: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C252B5">
      <w:pPr>
        <w:jc w:val="center"/>
        <w:rPr>
          <w:rFonts w:ascii="仿宋" w:eastAsia="仿宋" w:hAnsi="仿宋"/>
          <w:sz w:val="32"/>
          <w:szCs w:val="32"/>
        </w:rPr>
      </w:pPr>
      <w:r>
        <w:rPr>
          <w:rFonts w:ascii="仿宋" w:eastAsia="仿宋" w:hAnsi="仿宋" w:hint="eastAsia"/>
          <w:sz w:val="32"/>
          <w:szCs w:val="32"/>
        </w:rPr>
        <w:lastRenderedPageBreak/>
        <w:t>国有资本经营预算财政拨款支出决算表</w:t>
      </w:r>
    </w:p>
    <w:tbl>
      <w:tblPr>
        <w:tblW w:w="8980" w:type="dxa"/>
        <w:tblInd w:w="91" w:type="dxa"/>
        <w:tblLook w:val="04A0" w:firstRow="1" w:lastRow="0" w:firstColumn="1" w:lastColumn="0" w:noHBand="0" w:noVBand="1"/>
      </w:tblPr>
      <w:tblGrid>
        <w:gridCol w:w="480"/>
        <w:gridCol w:w="480"/>
        <w:gridCol w:w="480"/>
        <w:gridCol w:w="2140"/>
        <w:gridCol w:w="1800"/>
        <w:gridCol w:w="1800"/>
        <w:gridCol w:w="1800"/>
      </w:tblGrid>
      <w:tr w:rsidR="00286407">
        <w:trPr>
          <w:trHeight w:val="255"/>
        </w:trPr>
        <w:tc>
          <w:tcPr>
            <w:tcW w:w="4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4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4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214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180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180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1800" w:type="dxa"/>
            <w:tcBorders>
              <w:top w:val="nil"/>
              <w:left w:val="nil"/>
              <w:bottom w:val="nil"/>
              <w:right w:val="nil"/>
            </w:tcBorders>
            <w:shd w:val="clear" w:color="auto" w:fill="auto"/>
            <w:noWrap/>
            <w:vAlign w:val="bottom"/>
          </w:tcPr>
          <w:p w:rsidR="00286407" w:rsidRDefault="00C252B5">
            <w:pPr>
              <w:widowControl/>
              <w:jc w:val="right"/>
              <w:rPr>
                <w:rFonts w:ascii="仿宋" w:eastAsia="仿宋" w:hAnsi="仿宋" w:cs="Arial"/>
                <w:color w:val="000000"/>
                <w:kern w:val="0"/>
                <w:sz w:val="20"/>
                <w:szCs w:val="20"/>
              </w:rPr>
            </w:pPr>
            <w:r>
              <w:rPr>
                <w:rFonts w:ascii="仿宋" w:eastAsia="仿宋" w:hAnsi="仿宋" w:cs="Arial" w:hint="eastAsia"/>
                <w:color w:val="000000"/>
                <w:kern w:val="0"/>
                <w:sz w:val="20"/>
                <w:szCs w:val="20"/>
              </w:rPr>
              <w:t>公开</w:t>
            </w:r>
            <w:r>
              <w:rPr>
                <w:rFonts w:ascii="仿宋" w:eastAsia="仿宋" w:hAnsi="仿宋" w:cs="Arial" w:hint="eastAsia"/>
                <w:color w:val="000000"/>
                <w:kern w:val="0"/>
                <w:sz w:val="20"/>
                <w:szCs w:val="20"/>
              </w:rPr>
              <w:t>09</w:t>
            </w:r>
            <w:r>
              <w:rPr>
                <w:rFonts w:ascii="仿宋" w:eastAsia="仿宋" w:hAnsi="仿宋" w:cs="Arial" w:hint="eastAsia"/>
                <w:color w:val="000000"/>
                <w:kern w:val="0"/>
                <w:sz w:val="20"/>
                <w:szCs w:val="20"/>
              </w:rPr>
              <w:t>表</w:t>
            </w:r>
          </w:p>
        </w:tc>
      </w:tr>
      <w:tr w:rsidR="00286407">
        <w:trPr>
          <w:trHeight w:val="255"/>
        </w:trPr>
        <w:tc>
          <w:tcPr>
            <w:tcW w:w="3580" w:type="dxa"/>
            <w:gridSpan w:val="4"/>
            <w:tcBorders>
              <w:top w:val="nil"/>
              <w:left w:val="nil"/>
              <w:bottom w:val="single" w:sz="4" w:space="0" w:color="000000"/>
              <w:right w:val="nil"/>
            </w:tcBorders>
            <w:shd w:val="clear" w:color="auto" w:fill="auto"/>
            <w:noWrap/>
            <w:vAlign w:val="bottom"/>
          </w:tcPr>
          <w:p w:rsidR="00286407" w:rsidRDefault="00C252B5">
            <w:pPr>
              <w:widowControl/>
              <w:jc w:val="left"/>
              <w:rPr>
                <w:rFonts w:ascii="仿宋" w:eastAsia="仿宋" w:hAnsi="仿宋" w:cs="Arial"/>
                <w:color w:val="000000"/>
                <w:kern w:val="0"/>
                <w:sz w:val="20"/>
                <w:szCs w:val="20"/>
              </w:rPr>
            </w:pPr>
            <w:r>
              <w:rPr>
                <w:rFonts w:ascii="仿宋" w:eastAsia="仿宋" w:hAnsi="仿宋" w:cs="Arial" w:hint="eastAsia"/>
                <w:color w:val="000000"/>
                <w:kern w:val="0"/>
                <w:sz w:val="20"/>
                <w:szCs w:val="20"/>
              </w:rPr>
              <w:t>编制单位：保定市公安局</w:t>
            </w:r>
          </w:p>
        </w:tc>
        <w:tc>
          <w:tcPr>
            <w:tcW w:w="180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180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20"/>
                <w:szCs w:val="20"/>
              </w:rPr>
            </w:pPr>
          </w:p>
        </w:tc>
        <w:tc>
          <w:tcPr>
            <w:tcW w:w="1800" w:type="dxa"/>
            <w:tcBorders>
              <w:top w:val="nil"/>
              <w:left w:val="nil"/>
              <w:bottom w:val="single" w:sz="4" w:space="0" w:color="000000"/>
              <w:right w:val="nil"/>
            </w:tcBorders>
            <w:shd w:val="clear" w:color="auto" w:fill="auto"/>
            <w:noWrap/>
            <w:vAlign w:val="bottom"/>
          </w:tcPr>
          <w:p w:rsidR="00286407" w:rsidRDefault="00C252B5">
            <w:pPr>
              <w:widowControl/>
              <w:jc w:val="right"/>
              <w:rPr>
                <w:rFonts w:ascii="仿宋" w:eastAsia="仿宋" w:hAnsi="仿宋" w:cs="Arial"/>
                <w:color w:val="000000"/>
                <w:kern w:val="0"/>
                <w:sz w:val="20"/>
                <w:szCs w:val="20"/>
              </w:rPr>
            </w:pPr>
            <w:r>
              <w:rPr>
                <w:rFonts w:ascii="仿宋" w:eastAsia="仿宋" w:hAnsi="仿宋" w:cs="Arial" w:hint="eastAsia"/>
                <w:color w:val="000000"/>
                <w:kern w:val="0"/>
                <w:sz w:val="20"/>
                <w:szCs w:val="20"/>
              </w:rPr>
              <w:t>金额单位：万元</w:t>
            </w:r>
          </w:p>
        </w:tc>
      </w:tr>
      <w:tr w:rsidR="00286407">
        <w:trPr>
          <w:trHeight w:val="308"/>
        </w:trPr>
        <w:tc>
          <w:tcPr>
            <w:tcW w:w="3580" w:type="dxa"/>
            <w:gridSpan w:val="4"/>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科目</w:t>
            </w:r>
          </w:p>
        </w:tc>
        <w:tc>
          <w:tcPr>
            <w:tcW w:w="5400" w:type="dxa"/>
            <w:gridSpan w:val="3"/>
            <w:tcBorders>
              <w:top w:val="single" w:sz="4" w:space="0" w:color="000000"/>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本年支出</w:t>
            </w:r>
          </w:p>
        </w:tc>
      </w:tr>
      <w:tr w:rsidR="00286407">
        <w:trPr>
          <w:trHeight w:val="555"/>
        </w:trPr>
        <w:tc>
          <w:tcPr>
            <w:tcW w:w="1440" w:type="dxa"/>
            <w:gridSpan w:val="3"/>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功能分类科目编码</w:t>
            </w:r>
          </w:p>
        </w:tc>
        <w:tc>
          <w:tcPr>
            <w:tcW w:w="21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科目名称</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小计</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基本支出</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项目支出</w:t>
            </w:r>
          </w:p>
        </w:tc>
      </w:tr>
      <w:tr w:rsidR="00286407">
        <w:trPr>
          <w:trHeight w:val="308"/>
        </w:trPr>
        <w:tc>
          <w:tcPr>
            <w:tcW w:w="3580"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栏次</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1</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2</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3</w:t>
            </w:r>
          </w:p>
        </w:tc>
      </w:tr>
      <w:tr w:rsidR="00286407">
        <w:trPr>
          <w:trHeight w:val="308"/>
        </w:trPr>
        <w:tc>
          <w:tcPr>
            <w:tcW w:w="3580" w:type="dxa"/>
            <w:gridSpan w:val="4"/>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22"/>
              </w:rPr>
            </w:pPr>
            <w:r>
              <w:rPr>
                <w:rFonts w:ascii="仿宋" w:eastAsia="仿宋" w:hAnsi="仿宋" w:cs="Arial" w:hint="eastAsia"/>
                <w:color w:val="000000"/>
                <w:kern w:val="0"/>
                <w:sz w:val="22"/>
              </w:rPr>
              <w:t>合计</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r>
      <w:tr w:rsidR="00286407">
        <w:trPr>
          <w:trHeight w:val="308"/>
        </w:trPr>
        <w:tc>
          <w:tcPr>
            <w:tcW w:w="1440"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21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r>
      <w:tr w:rsidR="00286407">
        <w:trPr>
          <w:trHeight w:val="308"/>
        </w:trPr>
        <w:tc>
          <w:tcPr>
            <w:tcW w:w="1440"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21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r>
      <w:tr w:rsidR="00286407">
        <w:trPr>
          <w:trHeight w:val="308"/>
        </w:trPr>
        <w:tc>
          <w:tcPr>
            <w:tcW w:w="1440"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21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r>
      <w:tr w:rsidR="00286407">
        <w:trPr>
          <w:trHeight w:val="308"/>
        </w:trPr>
        <w:tc>
          <w:tcPr>
            <w:tcW w:w="1440"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21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r>
      <w:tr w:rsidR="00286407">
        <w:trPr>
          <w:trHeight w:val="308"/>
        </w:trPr>
        <w:tc>
          <w:tcPr>
            <w:tcW w:w="1440"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21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r>
      <w:tr w:rsidR="00286407">
        <w:trPr>
          <w:trHeight w:val="308"/>
        </w:trPr>
        <w:tc>
          <w:tcPr>
            <w:tcW w:w="1440" w:type="dxa"/>
            <w:gridSpan w:val="3"/>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214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lef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c>
          <w:tcPr>
            <w:tcW w:w="180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22"/>
              </w:rPr>
            </w:pPr>
            <w:r>
              <w:rPr>
                <w:rFonts w:ascii="仿宋" w:eastAsia="仿宋" w:hAnsi="仿宋" w:cs="Arial" w:hint="eastAsia"/>
                <w:color w:val="000000"/>
                <w:kern w:val="0"/>
                <w:sz w:val="22"/>
              </w:rPr>
              <w:t xml:space="preserve">　</w:t>
            </w:r>
          </w:p>
        </w:tc>
      </w:tr>
    </w:tbl>
    <w:p w:rsidR="00286407" w:rsidRDefault="00C252B5">
      <w:pPr>
        <w:jc w:val="left"/>
        <w:rPr>
          <w:rFonts w:ascii="仿宋" w:eastAsia="仿宋" w:hAnsi="仿宋" w:cs="Arial"/>
          <w:color w:val="000000"/>
          <w:kern w:val="0"/>
          <w:sz w:val="20"/>
          <w:szCs w:val="20"/>
        </w:rPr>
      </w:pPr>
      <w:r>
        <w:rPr>
          <w:rFonts w:ascii="仿宋" w:eastAsia="仿宋" w:hAnsi="仿宋" w:cs="Arial" w:hint="eastAsia"/>
          <w:color w:val="000000"/>
          <w:kern w:val="0"/>
          <w:sz w:val="20"/>
          <w:szCs w:val="20"/>
        </w:rPr>
        <w:t>注：本表反映部门本年度国有资本经营预算财政拨款支出情况。本部门本年度无相关支出情况，按要求以空表列示。</w:t>
      </w: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C252B5">
      <w:pPr>
        <w:jc w:val="center"/>
        <w:rPr>
          <w:rFonts w:ascii="仿宋" w:eastAsia="仿宋" w:hAnsi="仿宋"/>
          <w:sz w:val="32"/>
          <w:szCs w:val="32"/>
          <w:highlight w:val="yellow"/>
        </w:rPr>
      </w:pPr>
      <w:r>
        <w:rPr>
          <w:rFonts w:ascii="仿宋" w:eastAsia="仿宋" w:hAnsi="仿宋" w:hint="eastAsia"/>
          <w:sz w:val="32"/>
          <w:szCs w:val="32"/>
        </w:rPr>
        <w:lastRenderedPageBreak/>
        <w:t>政府采购情况表</w:t>
      </w:r>
    </w:p>
    <w:tbl>
      <w:tblPr>
        <w:tblW w:w="8988" w:type="dxa"/>
        <w:tblInd w:w="91" w:type="dxa"/>
        <w:tblLook w:val="04A0" w:firstRow="1" w:lastRow="0" w:firstColumn="1" w:lastColumn="0" w:noHBand="0" w:noVBand="1"/>
      </w:tblPr>
      <w:tblGrid>
        <w:gridCol w:w="1280"/>
        <w:gridCol w:w="1280"/>
        <w:gridCol w:w="1280"/>
        <w:gridCol w:w="1280"/>
        <w:gridCol w:w="1294"/>
        <w:gridCol w:w="1280"/>
        <w:gridCol w:w="1294"/>
      </w:tblGrid>
      <w:tr w:rsidR="00286407">
        <w:trPr>
          <w:trHeight w:val="255"/>
        </w:trPr>
        <w:tc>
          <w:tcPr>
            <w:tcW w:w="12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94"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80" w:type="dxa"/>
            <w:tcBorders>
              <w:top w:val="nil"/>
              <w:left w:val="nil"/>
              <w:bottom w:val="nil"/>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94" w:type="dxa"/>
            <w:tcBorders>
              <w:top w:val="nil"/>
              <w:left w:val="nil"/>
              <w:bottom w:val="nil"/>
              <w:right w:val="nil"/>
            </w:tcBorders>
            <w:shd w:val="clear" w:color="auto" w:fill="auto"/>
            <w:noWrap/>
            <w:vAlign w:val="bottom"/>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公开</w:t>
            </w:r>
            <w:r>
              <w:rPr>
                <w:rFonts w:ascii="仿宋" w:eastAsia="仿宋" w:hAnsi="仿宋" w:cs="Arial" w:hint="eastAsia"/>
                <w:color w:val="000000"/>
                <w:kern w:val="0"/>
                <w:sz w:val="18"/>
                <w:szCs w:val="18"/>
              </w:rPr>
              <w:t>10</w:t>
            </w:r>
            <w:r>
              <w:rPr>
                <w:rFonts w:ascii="仿宋" w:eastAsia="仿宋" w:hAnsi="仿宋" w:cs="Arial" w:hint="eastAsia"/>
                <w:color w:val="000000"/>
                <w:kern w:val="0"/>
                <w:sz w:val="18"/>
                <w:szCs w:val="18"/>
              </w:rPr>
              <w:t>表</w:t>
            </w:r>
          </w:p>
        </w:tc>
      </w:tr>
      <w:tr w:rsidR="00286407">
        <w:trPr>
          <w:trHeight w:val="255"/>
        </w:trPr>
        <w:tc>
          <w:tcPr>
            <w:tcW w:w="2560" w:type="dxa"/>
            <w:gridSpan w:val="2"/>
            <w:tcBorders>
              <w:top w:val="nil"/>
              <w:left w:val="nil"/>
              <w:bottom w:val="single" w:sz="4" w:space="0" w:color="000000"/>
              <w:right w:val="nil"/>
            </w:tcBorders>
            <w:shd w:val="clear" w:color="auto" w:fill="auto"/>
            <w:noWrap/>
            <w:vAlign w:val="bottom"/>
          </w:tcPr>
          <w:p w:rsidR="00286407" w:rsidRDefault="00C252B5">
            <w:pPr>
              <w:widowControl/>
              <w:jc w:val="left"/>
              <w:rPr>
                <w:rFonts w:ascii="仿宋" w:eastAsia="仿宋" w:hAnsi="仿宋" w:cs="Arial"/>
                <w:color w:val="000000"/>
                <w:kern w:val="0"/>
                <w:sz w:val="18"/>
                <w:szCs w:val="18"/>
              </w:rPr>
            </w:pPr>
            <w:r>
              <w:rPr>
                <w:rFonts w:ascii="仿宋" w:eastAsia="仿宋" w:hAnsi="仿宋" w:cs="Arial" w:hint="eastAsia"/>
                <w:color w:val="000000"/>
                <w:kern w:val="0"/>
                <w:sz w:val="18"/>
                <w:szCs w:val="18"/>
              </w:rPr>
              <w:t>编制单位：保定市公安局</w:t>
            </w:r>
          </w:p>
        </w:tc>
        <w:tc>
          <w:tcPr>
            <w:tcW w:w="128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8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94"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80" w:type="dxa"/>
            <w:tcBorders>
              <w:top w:val="nil"/>
              <w:left w:val="nil"/>
              <w:bottom w:val="single" w:sz="4" w:space="0" w:color="000000"/>
              <w:right w:val="nil"/>
            </w:tcBorders>
            <w:shd w:val="clear" w:color="auto" w:fill="auto"/>
            <w:noWrap/>
            <w:vAlign w:val="bottom"/>
          </w:tcPr>
          <w:p w:rsidR="00286407" w:rsidRDefault="00286407">
            <w:pPr>
              <w:widowControl/>
              <w:jc w:val="left"/>
              <w:rPr>
                <w:rFonts w:ascii="仿宋" w:eastAsia="仿宋" w:hAnsi="仿宋" w:cs="Arial"/>
                <w:color w:val="000000"/>
                <w:kern w:val="0"/>
                <w:sz w:val="18"/>
                <w:szCs w:val="18"/>
              </w:rPr>
            </w:pPr>
          </w:p>
        </w:tc>
        <w:tc>
          <w:tcPr>
            <w:tcW w:w="1294" w:type="dxa"/>
            <w:tcBorders>
              <w:top w:val="nil"/>
              <w:left w:val="nil"/>
              <w:bottom w:val="single" w:sz="4" w:space="0" w:color="000000"/>
              <w:right w:val="nil"/>
            </w:tcBorders>
            <w:shd w:val="clear" w:color="auto" w:fill="auto"/>
            <w:noWrap/>
            <w:vAlign w:val="bottom"/>
          </w:tcPr>
          <w:p w:rsidR="00286407" w:rsidRDefault="00C252B5">
            <w:pPr>
              <w:widowControl/>
              <w:jc w:val="right"/>
              <w:rPr>
                <w:rFonts w:ascii="仿宋" w:eastAsia="仿宋" w:hAnsi="仿宋" w:cs="Arial"/>
                <w:color w:val="000000"/>
                <w:kern w:val="0"/>
                <w:sz w:val="16"/>
                <w:szCs w:val="18"/>
              </w:rPr>
            </w:pPr>
            <w:r>
              <w:rPr>
                <w:rFonts w:ascii="仿宋" w:eastAsia="仿宋" w:hAnsi="仿宋" w:cs="Arial" w:hint="eastAsia"/>
                <w:color w:val="000000"/>
                <w:kern w:val="0"/>
                <w:sz w:val="16"/>
                <w:szCs w:val="18"/>
              </w:rPr>
              <w:t>金额单位：万元</w:t>
            </w:r>
          </w:p>
        </w:tc>
      </w:tr>
      <w:tr w:rsidR="00286407">
        <w:trPr>
          <w:trHeight w:val="308"/>
        </w:trPr>
        <w:tc>
          <w:tcPr>
            <w:tcW w:w="1280"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项目</w:t>
            </w:r>
          </w:p>
        </w:tc>
        <w:tc>
          <w:tcPr>
            <w:tcW w:w="7708" w:type="dxa"/>
            <w:gridSpan w:val="6"/>
            <w:tcBorders>
              <w:top w:val="single" w:sz="4" w:space="0" w:color="000000"/>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采购计划金额</w:t>
            </w:r>
          </w:p>
        </w:tc>
      </w:tr>
      <w:tr w:rsidR="00286407">
        <w:trPr>
          <w:trHeight w:val="308"/>
        </w:trPr>
        <w:tc>
          <w:tcPr>
            <w:tcW w:w="128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280" w:type="dxa"/>
            <w:vMerge w:val="restart"/>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总计</w:t>
            </w:r>
          </w:p>
        </w:tc>
        <w:tc>
          <w:tcPr>
            <w:tcW w:w="5134" w:type="dxa"/>
            <w:gridSpan w:val="4"/>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采购预算（财政性资金）</w:t>
            </w:r>
          </w:p>
        </w:tc>
        <w:tc>
          <w:tcPr>
            <w:tcW w:w="1294" w:type="dxa"/>
            <w:vMerge w:val="restart"/>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非财政性资金</w:t>
            </w:r>
          </w:p>
        </w:tc>
      </w:tr>
      <w:tr w:rsidR="00286407">
        <w:trPr>
          <w:trHeight w:val="308"/>
        </w:trPr>
        <w:tc>
          <w:tcPr>
            <w:tcW w:w="1280"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28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合计</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一般公共预算</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政府性基金预算</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其他资金</w:t>
            </w:r>
          </w:p>
        </w:tc>
        <w:tc>
          <w:tcPr>
            <w:tcW w:w="1294"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r>
      <w:tr w:rsidR="00286407">
        <w:trPr>
          <w:trHeight w:val="308"/>
        </w:trPr>
        <w:tc>
          <w:tcPr>
            <w:tcW w:w="128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栏次</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2</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3</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4</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5</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6</w:t>
            </w:r>
          </w:p>
        </w:tc>
      </w:tr>
      <w:tr w:rsidR="00286407">
        <w:trPr>
          <w:trHeight w:val="308"/>
        </w:trPr>
        <w:tc>
          <w:tcPr>
            <w:tcW w:w="128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合</w:t>
            </w: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计</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25,428.28</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25,428.28</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25,428.28</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28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货物</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13,318.16</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13,318.16</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13,318.16</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28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工程</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3,624.76</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3,624.76</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3,624.76</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28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服务</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8,485.36</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8,485.36</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8,485.36</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280" w:type="dxa"/>
            <w:vMerge w:val="restart"/>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项目</w:t>
            </w:r>
          </w:p>
        </w:tc>
        <w:tc>
          <w:tcPr>
            <w:tcW w:w="7708" w:type="dxa"/>
            <w:gridSpan w:val="6"/>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实际采购金额</w:t>
            </w:r>
          </w:p>
        </w:tc>
      </w:tr>
      <w:tr w:rsidR="00286407">
        <w:trPr>
          <w:trHeight w:val="308"/>
        </w:trPr>
        <w:tc>
          <w:tcPr>
            <w:tcW w:w="1280" w:type="dxa"/>
            <w:vMerge/>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280" w:type="dxa"/>
            <w:vMerge w:val="restart"/>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总计</w:t>
            </w:r>
          </w:p>
        </w:tc>
        <w:tc>
          <w:tcPr>
            <w:tcW w:w="5134" w:type="dxa"/>
            <w:gridSpan w:val="4"/>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采购预算（财政性资金）</w:t>
            </w:r>
          </w:p>
        </w:tc>
        <w:tc>
          <w:tcPr>
            <w:tcW w:w="1294" w:type="dxa"/>
            <w:vMerge w:val="restart"/>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非财政性资金</w:t>
            </w:r>
          </w:p>
        </w:tc>
      </w:tr>
      <w:tr w:rsidR="00286407">
        <w:trPr>
          <w:trHeight w:val="308"/>
        </w:trPr>
        <w:tc>
          <w:tcPr>
            <w:tcW w:w="1280" w:type="dxa"/>
            <w:vMerge/>
            <w:tcBorders>
              <w:top w:val="nil"/>
              <w:left w:val="single" w:sz="4" w:space="0" w:color="000000"/>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280"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合计</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一般公共预算</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政府性基金预算</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其他资金</w:t>
            </w:r>
          </w:p>
        </w:tc>
        <w:tc>
          <w:tcPr>
            <w:tcW w:w="1294" w:type="dxa"/>
            <w:vMerge/>
            <w:tcBorders>
              <w:top w:val="nil"/>
              <w:left w:val="nil"/>
              <w:bottom w:val="single" w:sz="4" w:space="0" w:color="000000"/>
              <w:right w:val="single" w:sz="4" w:space="0" w:color="000000"/>
            </w:tcBorders>
            <w:shd w:val="clear" w:color="auto" w:fill="FFFFFF" w:themeFill="background1"/>
            <w:vAlign w:val="center"/>
          </w:tcPr>
          <w:p w:rsidR="00286407" w:rsidRDefault="00286407">
            <w:pPr>
              <w:widowControl/>
              <w:jc w:val="left"/>
              <w:rPr>
                <w:rFonts w:ascii="仿宋" w:eastAsia="仿宋" w:hAnsi="仿宋" w:cs="Arial"/>
                <w:color w:val="000000"/>
                <w:kern w:val="0"/>
                <w:sz w:val="18"/>
                <w:szCs w:val="18"/>
              </w:rPr>
            </w:pPr>
          </w:p>
        </w:tc>
      </w:tr>
      <w:tr w:rsidR="00286407">
        <w:trPr>
          <w:trHeight w:val="308"/>
        </w:trPr>
        <w:tc>
          <w:tcPr>
            <w:tcW w:w="128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栏次</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7</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8</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9</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10</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11</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12</w:t>
            </w:r>
          </w:p>
        </w:tc>
      </w:tr>
      <w:tr w:rsidR="00286407">
        <w:trPr>
          <w:trHeight w:val="308"/>
        </w:trPr>
        <w:tc>
          <w:tcPr>
            <w:tcW w:w="128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合</w:t>
            </w:r>
            <w:r>
              <w:rPr>
                <w:rFonts w:ascii="仿宋" w:eastAsia="仿宋" w:hAnsi="仿宋" w:cs="Arial" w:hint="eastAsia"/>
                <w:color w:val="000000"/>
                <w:kern w:val="0"/>
                <w:sz w:val="18"/>
                <w:szCs w:val="18"/>
              </w:rPr>
              <w:t xml:space="preserve">       </w:t>
            </w:r>
            <w:r>
              <w:rPr>
                <w:rFonts w:ascii="仿宋" w:eastAsia="仿宋" w:hAnsi="仿宋" w:cs="Arial" w:hint="eastAsia"/>
                <w:color w:val="000000"/>
                <w:kern w:val="0"/>
                <w:sz w:val="18"/>
                <w:szCs w:val="18"/>
              </w:rPr>
              <w:t>计</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21,416.22</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21,416.22</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21,416.22</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28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货物</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10,725.17</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10,725.17</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10,725.17</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28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工程</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3,355.93</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3,355.93</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3,355.93</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r w:rsidR="00286407">
        <w:trPr>
          <w:trHeight w:val="308"/>
        </w:trPr>
        <w:tc>
          <w:tcPr>
            <w:tcW w:w="1280" w:type="dxa"/>
            <w:tcBorders>
              <w:top w:val="nil"/>
              <w:left w:val="single" w:sz="4" w:space="0" w:color="000000"/>
              <w:bottom w:val="single" w:sz="4" w:space="0" w:color="000000"/>
              <w:right w:val="single" w:sz="4" w:space="0" w:color="000000"/>
            </w:tcBorders>
            <w:shd w:val="clear" w:color="auto" w:fill="FFFFFF" w:themeFill="background1"/>
            <w:noWrap/>
            <w:vAlign w:val="center"/>
          </w:tcPr>
          <w:p w:rsidR="00286407" w:rsidRDefault="00C252B5">
            <w:pPr>
              <w:widowControl/>
              <w:jc w:val="center"/>
              <w:rPr>
                <w:rFonts w:ascii="仿宋" w:eastAsia="仿宋" w:hAnsi="仿宋" w:cs="Arial"/>
                <w:color w:val="000000"/>
                <w:kern w:val="0"/>
                <w:sz w:val="18"/>
                <w:szCs w:val="18"/>
              </w:rPr>
            </w:pPr>
            <w:r>
              <w:rPr>
                <w:rFonts w:ascii="仿宋" w:eastAsia="仿宋" w:hAnsi="仿宋" w:cs="Arial" w:hint="eastAsia"/>
                <w:color w:val="000000"/>
                <w:kern w:val="0"/>
                <w:sz w:val="18"/>
                <w:szCs w:val="18"/>
              </w:rPr>
              <w:t>服务</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7,335.13</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7,335.13</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7,335.13</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80"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c>
          <w:tcPr>
            <w:tcW w:w="1294" w:type="dxa"/>
            <w:tcBorders>
              <w:top w:val="nil"/>
              <w:left w:val="nil"/>
              <w:bottom w:val="single" w:sz="4" w:space="0" w:color="000000"/>
              <w:right w:val="single" w:sz="4" w:space="0" w:color="000000"/>
            </w:tcBorders>
            <w:shd w:val="clear" w:color="auto" w:fill="FFFFFF" w:themeFill="background1"/>
            <w:noWrap/>
            <w:vAlign w:val="center"/>
          </w:tcPr>
          <w:p w:rsidR="00286407" w:rsidRDefault="00C252B5">
            <w:pPr>
              <w:widowControl/>
              <w:jc w:val="right"/>
              <w:rPr>
                <w:rFonts w:ascii="仿宋" w:eastAsia="仿宋" w:hAnsi="仿宋" w:cs="Arial"/>
                <w:color w:val="000000"/>
                <w:kern w:val="0"/>
                <w:sz w:val="18"/>
                <w:szCs w:val="18"/>
              </w:rPr>
            </w:pPr>
            <w:r>
              <w:rPr>
                <w:rFonts w:ascii="仿宋" w:eastAsia="仿宋" w:hAnsi="仿宋" w:cs="Arial" w:hint="eastAsia"/>
                <w:color w:val="000000"/>
                <w:kern w:val="0"/>
                <w:sz w:val="18"/>
                <w:szCs w:val="18"/>
              </w:rPr>
              <w:t xml:space="preserve">　</w:t>
            </w:r>
          </w:p>
        </w:tc>
      </w:tr>
    </w:tbl>
    <w:p w:rsidR="00286407" w:rsidRDefault="00C252B5">
      <w:pPr>
        <w:rPr>
          <w:rFonts w:ascii="仿宋" w:eastAsia="仿宋" w:hAnsi="仿宋"/>
          <w:sz w:val="22"/>
          <w:szCs w:val="32"/>
          <w:highlight w:val="yellow"/>
        </w:rPr>
      </w:pPr>
      <w:r>
        <w:rPr>
          <w:rFonts w:ascii="仿宋" w:eastAsia="仿宋" w:hAnsi="仿宋" w:hint="eastAsia"/>
          <w:sz w:val="22"/>
          <w:szCs w:val="32"/>
        </w:rPr>
        <w:t>注：本表反映部门本年度纳入部门预算范围的政府采购预算及支出情况。</w:t>
      </w: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黑体" w:eastAsia="黑体" w:hAnsi="黑体"/>
          <w:sz w:val="84"/>
          <w:szCs w:val="84"/>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C252B5">
      <w:pPr>
        <w:jc w:val="center"/>
        <w:rPr>
          <w:rFonts w:ascii="黑体" w:eastAsia="黑体" w:hAnsi="黑体"/>
          <w:sz w:val="84"/>
          <w:szCs w:val="84"/>
        </w:rPr>
      </w:pPr>
      <w:r>
        <w:rPr>
          <w:rFonts w:ascii="黑体" w:eastAsia="黑体" w:hAnsi="黑体" w:hint="eastAsia"/>
          <w:sz w:val="84"/>
          <w:szCs w:val="84"/>
        </w:rPr>
        <w:t>第三部分</w:t>
      </w:r>
    </w:p>
    <w:p w:rsidR="00286407" w:rsidRDefault="00C252B5">
      <w:pPr>
        <w:jc w:val="center"/>
        <w:rPr>
          <w:rFonts w:ascii="黑体" w:eastAsia="黑体" w:hAnsi="黑体"/>
          <w:sz w:val="84"/>
          <w:szCs w:val="84"/>
        </w:rPr>
      </w:pPr>
      <w:r>
        <w:rPr>
          <w:rFonts w:ascii="黑体" w:eastAsia="黑体" w:hAnsi="黑体" w:hint="eastAsia"/>
          <w:sz w:val="84"/>
          <w:szCs w:val="84"/>
        </w:rPr>
        <w:t>部门决算情况说明</w:t>
      </w:r>
    </w:p>
    <w:p w:rsidR="00286407" w:rsidRDefault="00286407">
      <w:pPr>
        <w:jc w:val="cente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286407">
      <w:pPr>
        <w:rPr>
          <w:rFonts w:ascii="仿宋" w:eastAsia="仿宋" w:hAnsi="仿宋"/>
          <w:sz w:val="32"/>
          <w:szCs w:val="32"/>
          <w:highlight w:val="yellow"/>
        </w:rPr>
      </w:pPr>
    </w:p>
    <w:p w:rsidR="00286407" w:rsidRDefault="00C252B5">
      <w:pPr>
        <w:ind w:firstLineChars="200" w:firstLine="640"/>
        <w:rPr>
          <w:rFonts w:ascii="黑体" w:eastAsia="黑体" w:hAnsi="黑体"/>
          <w:sz w:val="32"/>
          <w:szCs w:val="32"/>
        </w:rPr>
      </w:pPr>
      <w:r>
        <w:rPr>
          <w:rFonts w:ascii="黑体" w:eastAsia="黑体" w:hAnsi="黑体" w:hint="eastAsia"/>
          <w:sz w:val="32"/>
          <w:szCs w:val="32"/>
        </w:rPr>
        <w:lastRenderedPageBreak/>
        <w:t>一、收入支出决算总体情况说明</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本部门</w:t>
      </w:r>
      <w:r>
        <w:rPr>
          <w:rFonts w:ascii="仿宋" w:eastAsia="仿宋" w:hAnsi="仿宋" w:hint="eastAsia"/>
          <w:sz w:val="32"/>
          <w:szCs w:val="32"/>
        </w:rPr>
        <w:t xml:space="preserve"> 2018 </w:t>
      </w:r>
      <w:r>
        <w:rPr>
          <w:rFonts w:ascii="仿宋" w:eastAsia="仿宋" w:hAnsi="仿宋" w:hint="eastAsia"/>
          <w:sz w:val="32"/>
          <w:szCs w:val="32"/>
        </w:rPr>
        <w:t>年度收支总计（含结转和结余）</w:t>
      </w:r>
      <w:r>
        <w:rPr>
          <w:rFonts w:ascii="仿宋" w:eastAsia="仿宋" w:hAnsi="仿宋"/>
          <w:sz w:val="32"/>
          <w:szCs w:val="32"/>
        </w:rPr>
        <w:t>126361.79</w:t>
      </w:r>
      <w:r>
        <w:rPr>
          <w:rFonts w:ascii="仿宋" w:eastAsia="仿宋" w:hAnsi="仿宋" w:hint="eastAsia"/>
          <w:sz w:val="32"/>
          <w:szCs w:val="32"/>
        </w:rPr>
        <w:t>万元。与</w:t>
      </w:r>
      <w:r>
        <w:rPr>
          <w:rFonts w:ascii="仿宋" w:eastAsia="仿宋" w:hAnsi="仿宋" w:hint="eastAsia"/>
          <w:sz w:val="32"/>
          <w:szCs w:val="32"/>
        </w:rPr>
        <w:t>2017</w:t>
      </w:r>
      <w:r>
        <w:rPr>
          <w:rFonts w:ascii="仿宋" w:eastAsia="仿宋" w:hAnsi="仿宋" w:hint="eastAsia"/>
          <w:sz w:val="32"/>
          <w:szCs w:val="32"/>
        </w:rPr>
        <w:t>年度决算相比，收支各增加</w:t>
      </w:r>
      <w:r>
        <w:rPr>
          <w:rFonts w:ascii="仿宋" w:eastAsia="仿宋" w:hAnsi="仿宋" w:hint="eastAsia"/>
          <w:sz w:val="32"/>
          <w:szCs w:val="32"/>
        </w:rPr>
        <w:t xml:space="preserve">34620.63 </w:t>
      </w:r>
      <w:r>
        <w:rPr>
          <w:rFonts w:ascii="仿宋" w:eastAsia="仿宋" w:hAnsi="仿宋" w:hint="eastAsia"/>
          <w:sz w:val="32"/>
          <w:szCs w:val="32"/>
        </w:rPr>
        <w:t>万元，增长</w:t>
      </w:r>
      <w:r>
        <w:rPr>
          <w:rFonts w:ascii="仿宋" w:eastAsia="仿宋" w:hAnsi="仿宋" w:hint="eastAsia"/>
          <w:sz w:val="32"/>
          <w:szCs w:val="32"/>
        </w:rPr>
        <w:t>37.7%</w:t>
      </w:r>
      <w:r>
        <w:rPr>
          <w:rFonts w:ascii="仿宋" w:eastAsia="仿宋" w:hAnsi="仿宋" w:hint="eastAsia"/>
          <w:sz w:val="32"/>
          <w:szCs w:val="32"/>
        </w:rPr>
        <w:t>，主要原因是政府债券安排项目建设资金，财政资金投入增加。</w:t>
      </w:r>
    </w:p>
    <w:p w:rsidR="00286407" w:rsidRDefault="00C252B5">
      <w:pPr>
        <w:ind w:firstLineChars="200" w:firstLine="640"/>
        <w:rPr>
          <w:rFonts w:ascii="黑体" w:eastAsia="黑体" w:hAnsi="黑体"/>
          <w:sz w:val="32"/>
          <w:szCs w:val="32"/>
        </w:rPr>
      </w:pPr>
      <w:r>
        <w:rPr>
          <w:rFonts w:ascii="黑体" w:eastAsia="黑体" w:hAnsi="黑体" w:hint="eastAsia"/>
          <w:sz w:val="32"/>
          <w:szCs w:val="32"/>
        </w:rPr>
        <w:t>二、收入决算情况说明</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本部门</w:t>
      </w:r>
      <w:r>
        <w:rPr>
          <w:rFonts w:ascii="仿宋" w:eastAsia="仿宋" w:hAnsi="仿宋" w:hint="eastAsia"/>
          <w:sz w:val="32"/>
          <w:szCs w:val="32"/>
        </w:rPr>
        <w:t xml:space="preserve"> 2018 </w:t>
      </w:r>
      <w:r>
        <w:rPr>
          <w:rFonts w:ascii="仿宋" w:eastAsia="仿宋" w:hAnsi="仿宋" w:hint="eastAsia"/>
          <w:sz w:val="32"/>
          <w:szCs w:val="32"/>
        </w:rPr>
        <w:t>年度本年收入合计</w:t>
      </w:r>
      <w:r>
        <w:rPr>
          <w:rFonts w:ascii="仿宋" w:eastAsia="仿宋" w:hAnsi="仿宋" w:hint="eastAsia"/>
          <w:sz w:val="32"/>
          <w:szCs w:val="32"/>
        </w:rPr>
        <w:t xml:space="preserve"> </w:t>
      </w:r>
      <w:r>
        <w:rPr>
          <w:rFonts w:ascii="仿宋" w:eastAsia="仿宋" w:hAnsi="仿宋"/>
          <w:sz w:val="32"/>
          <w:szCs w:val="32"/>
        </w:rPr>
        <w:t>103724.68</w:t>
      </w:r>
      <w:r>
        <w:rPr>
          <w:rFonts w:ascii="仿宋" w:eastAsia="仿宋" w:hAnsi="仿宋" w:hint="eastAsia"/>
          <w:sz w:val="32"/>
          <w:szCs w:val="32"/>
        </w:rPr>
        <w:t>万元，其中：财政拨款收入</w:t>
      </w:r>
      <w:r>
        <w:rPr>
          <w:rFonts w:ascii="仿宋" w:eastAsia="仿宋" w:hAnsi="仿宋"/>
          <w:sz w:val="32"/>
          <w:szCs w:val="32"/>
        </w:rPr>
        <w:t>96127.83</w:t>
      </w:r>
      <w:r>
        <w:rPr>
          <w:rFonts w:ascii="仿宋" w:eastAsia="仿宋" w:hAnsi="仿宋" w:hint="eastAsia"/>
          <w:sz w:val="32"/>
          <w:szCs w:val="32"/>
        </w:rPr>
        <w:t>万元，占</w:t>
      </w:r>
      <w:r>
        <w:rPr>
          <w:rFonts w:ascii="仿宋" w:eastAsia="仿宋" w:hAnsi="仿宋" w:hint="eastAsia"/>
          <w:sz w:val="32"/>
          <w:szCs w:val="32"/>
        </w:rPr>
        <w:t>92.7%</w:t>
      </w:r>
      <w:r>
        <w:rPr>
          <w:rFonts w:ascii="仿宋" w:eastAsia="仿宋" w:hAnsi="仿宋" w:hint="eastAsia"/>
          <w:sz w:val="32"/>
          <w:szCs w:val="32"/>
        </w:rPr>
        <w:t>；事业收入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；经营收入</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；其他收入</w:t>
      </w:r>
      <w:r>
        <w:rPr>
          <w:rFonts w:ascii="仿宋" w:eastAsia="仿宋" w:hAnsi="仿宋"/>
          <w:sz w:val="32"/>
          <w:szCs w:val="32"/>
        </w:rPr>
        <w:t>7596.85</w:t>
      </w:r>
      <w:r>
        <w:rPr>
          <w:rFonts w:ascii="仿宋" w:eastAsia="仿宋" w:hAnsi="仿宋" w:hint="eastAsia"/>
          <w:sz w:val="32"/>
          <w:szCs w:val="32"/>
        </w:rPr>
        <w:t>万元，占</w:t>
      </w:r>
      <w:r>
        <w:rPr>
          <w:rFonts w:ascii="仿宋" w:eastAsia="仿宋" w:hAnsi="仿宋" w:hint="eastAsia"/>
          <w:sz w:val="32"/>
          <w:szCs w:val="32"/>
        </w:rPr>
        <w:t>7.3%</w:t>
      </w:r>
      <w:r>
        <w:rPr>
          <w:rFonts w:ascii="仿宋" w:eastAsia="仿宋" w:hAnsi="仿宋" w:hint="eastAsia"/>
          <w:sz w:val="32"/>
          <w:szCs w:val="32"/>
        </w:rPr>
        <w:t>。如图所示：</w:t>
      </w:r>
    </w:p>
    <w:p w:rsidR="00286407" w:rsidRDefault="00C252B5">
      <w:pPr>
        <w:ind w:firstLineChars="200" w:firstLine="640"/>
        <w:rPr>
          <w:rFonts w:ascii="仿宋" w:eastAsia="仿宋" w:hAnsi="仿宋"/>
          <w:sz w:val="32"/>
          <w:szCs w:val="32"/>
        </w:rPr>
      </w:pPr>
      <w:r>
        <w:rPr>
          <w:rFonts w:ascii="仿宋" w:eastAsia="仿宋" w:hAnsi="仿宋" w:hint="eastAsia"/>
          <w:noProof/>
          <w:sz w:val="32"/>
          <w:szCs w:val="32"/>
        </w:rPr>
        <w:drawing>
          <wp:inline distT="0" distB="0" distL="0" distR="0">
            <wp:extent cx="520827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286407" w:rsidRDefault="00C252B5">
      <w:pPr>
        <w:jc w:val="center"/>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1</w:t>
      </w:r>
      <w:r>
        <w:rPr>
          <w:rFonts w:ascii="仿宋" w:eastAsia="仿宋" w:hAnsi="仿宋" w:hint="eastAsia"/>
          <w:sz w:val="32"/>
          <w:szCs w:val="32"/>
        </w:rPr>
        <w:t>：收入构成图</w:t>
      </w:r>
    </w:p>
    <w:p w:rsidR="00286407" w:rsidRDefault="00C252B5">
      <w:pPr>
        <w:ind w:firstLineChars="200" w:firstLine="640"/>
        <w:rPr>
          <w:rFonts w:ascii="黑体" w:eastAsia="黑体" w:hAnsi="黑体"/>
          <w:sz w:val="32"/>
          <w:szCs w:val="32"/>
        </w:rPr>
      </w:pPr>
      <w:r>
        <w:rPr>
          <w:rFonts w:ascii="黑体" w:eastAsia="黑体" w:hAnsi="黑体" w:hint="eastAsia"/>
          <w:sz w:val="32"/>
          <w:szCs w:val="32"/>
        </w:rPr>
        <w:t>三、支出决算情况说明</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本部门</w:t>
      </w:r>
      <w:r>
        <w:rPr>
          <w:rFonts w:ascii="仿宋" w:eastAsia="仿宋" w:hAnsi="仿宋" w:hint="eastAsia"/>
          <w:sz w:val="32"/>
          <w:szCs w:val="32"/>
        </w:rPr>
        <w:t xml:space="preserve"> 2018 </w:t>
      </w:r>
      <w:r>
        <w:rPr>
          <w:rFonts w:ascii="仿宋" w:eastAsia="仿宋" w:hAnsi="仿宋" w:hint="eastAsia"/>
          <w:sz w:val="32"/>
          <w:szCs w:val="32"/>
        </w:rPr>
        <w:t>年度本年支出合计</w:t>
      </w:r>
      <w:r>
        <w:rPr>
          <w:rFonts w:ascii="仿宋" w:eastAsia="仿宋" w:hAnsi="仿宋"/>
          <w:sz w:val="32"/>
          <w:szCs w:val="32"/>
        </w:rPr>
        <w:t>92630.65</w:t>
      </w:r>
      <w:r>
        <w:rPr>
          <w:rFonts w:ascii="仿宋" w:eastAsia="仿宋" w:hAnsi="仿宋" w:hint="eastAsia"/>
          <w:sz w:val="32"/>
          <w:szCs w:val="32"/>
        </w:rPr>
        <w:t>万元，其中：基</w:t>
      </w:r>
      <w:r>
        <w:rPr>
          <w:rFonts w:ascii="仿宋" w:eastAsia="仿宋" w:hAnsi="仿宋" w:hint="eastAsia"/>
          <w:sz w:val="32"/>
          <w:szCs w:val="32"/>
        </w:rPr>
        <w:lastRenderedPageBreak/>
        <w:t>本支出</w:t>
      </w:r>
      <w:r>
        <w:rPr>
          <w:rFonts w:ascii="仿宋" w:eastAsia="仿宋" w:hAnsi="仿宋"/>
          <w:sz w:val="32"/>
          <w:szCs w:val="32"/>
        </w:rPr>
        <w:t>69739.16</w:t>
      </w:r>
      <w:r>
        <w:rPr>
          <w:rFonts w:ascii="仿宋" w:eastAsia="仿宋" w:hAnsi="仿宋" w:hint="eastAsia"/>
          <w:sz w:val="32"/>
          <w:szCs w:val="32"/>
        </w:rPr>
        <w:t>万元，占</w:t>
      </w:r>
      <w:r>
        <w:rPr>
          <w:rFonts w:ascii="仿宋" w:eastAsia="仿宋" w:hAnsi="仿宋" w:hint="eastAsia"/>
          <w:sz w:val="32"/>
          <w:szCs w:val="32"/>
        </w:rPr>
        <w:t>75.3%</w:t>
      </w:r>
      <w:r>
        <w:rPr>
          <w:rFonts w:ascii="仿宋" w:eastAsia="仿宋" w:hAnsi="仿宋" w:hint="eastAsia"/>
          <w:sz w:val="32"/>
          <w:szCs w:val="32"/>
        </w:rPr>
        <w:t>；项目支出</w:t>
      </w:r>
      <w:r>
        <w:rPr>
          <w:rFonts w:ascii="仿宋" w:eastAsia="仿宋" w:hAnsi="仿宋"/>
          <w:sz w:val="32"/>
          <w:szCs w:val="32"/>
        </w:rPr>
        <w:t>22891.49</w:t>
      </w:r>
      <w:r>
        <w:rPr>
          <w:rFonts w:ascii="仿宋" w:eastAsia="仿宋" w:hAnsi="仿宋" w:hint="eastAsia"/>
          <w:sz w:val="32"/>
          <w:szCs w:val="32"/>
        </w:rPr>
        <w:t>万元，占</w:t>
      </w:r>
      <w:r>
        <w:rPr>
          <w:rFonts w:ascii="仿宋" w:eastAsia="仿宋" w:hAnsi="仿宋" w:hint="eastAsia"/>
          <w:sz w:val="32"/>
          <w:szCs w:val="32"/>
        </w:rPr>
        <w:t>24.7%</w:t>
      </w:r>
      <w:r>
        <w:rPr>
          <w:rFonts w:ascii="仿宋" w:eastAsia="仿宋" w:hAnsi="仿宋" w:hint="eastAsia"/>
          <w:sz w:val="32"/>
          <w:szCs w:val="32"/>
        </w:rPr>
        <w:t>；经营支出</w:t>
      </w:r>
      <w:r>
        <w:rPr>
          <w:rFonts w:ascii="仿宋" w:eastAsia="仿宋" w:hAnsi="仿宋" w:hint="eastAsia"/>
          <w:sz w:val="32"/>
          <w:szCs w:val="32"/>
        </w:rPr>
        <w:t>0</w:t>
      </w:r>
      <w:r>
        <w:rPr>
          <w:rFonts w:ascii="仿宋" w:eastAsia="仿宋" w:hAnsi="仿宋" w:hint="eastAsia"/>
          <w:sz w:val="32"/>
          <w:szCs w:val="32"/>
        </w:rPr>
        <w:t>万元，占</w:t>
      </w:r>
      <w:r>
        <w:rPr>
          <w:rFonts w:ascii="仿宋" w:eastAsia="仿宋" w:hAnsi="仿宋" w:hint="eastAsia"/>
          <w:sz w:val="32"/>
          <w:szCs w:val="32"/>
        </w:rPr>
        <w:t>0%</w:t>
      </w:r>
      <w:r>
        <w:rPr>
          <w:rFonts w:ascii="仿宋" w:eastAsia="仿宋" w:hAnsi="仿宋" w:hint="eastAsia"/>
          <w:sz w:val="32"/>
          <w:szCs w:val="32"/>
        </w:rPr>
        <w:t>。如图所示：</w:t>
      </w:r>
    </w:p>
    <w:p w:rsidR="00286407" w:rsidRDefault="00C252B5">
      <w:pPr>
        <w:jc w:val="center"/>
        <w:rPr>
          <w:rFonts w:ascii="仿宋" w:eastAsia="仿宋" w:hAnsi="仿宋"/>
          <w:sz w:val="32"/>
          <w:szCs w:val="32"/>
        </w:rPr>
      </w:pPr>
      <w:r>
        <w:rPr>
          <w:rFonts w:ascii="仿宋" w:eastAsia="仿宋" w:hAnsi="仿宋"/>
          <w:noProof/>
          <w:sz w:val="32"/>
          <w:szCs w:val="32"/>
        </w:rPr>
        <w:drawing>
          <wp:inline distT="0" distB="0" distL="0" distR="0">
            <wp:extent cx="5296535" cy="2009775"/>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86407" w:rsidRDefault="00C252B5">
      <w:pPr>
        <w:jc w:val="center"/>
        <w:rPr>
          <w:rFonts w:ascii="仿宋" w:eastAsia="仿宋" w:hAnsi="仿宋"/>
          <w:sz w:val="32"/>
          <w:szCs w:val="32"/>
        </w:rPr>
      </w:pPr>
      <w:r>
        <w:rPr>
          <w:rFonts w:ascii="仿宋" w:eastAsia="仿宋" w:hAnsi="仿宋" w:hint="eastAsia"/>
          <w:sz w:val="32"/>
          <w:szCs w:val="32"/>
        </w:rPr>
        <w:t>图</w:t>
      </w:r>
      <w:r>
        <w:rPr>
          <w:rFonts w:ascii="仿宋" w:eastAsia="仿宋" w:hAnsi="仿宋" w:hint="eastAsia"/>
          <w:sz w:val="32"/>
          <w:szCs w:val="32"/>
        </w:rPr>
        <w:t xml:space="preserve"> 2</w:t>
      </w:r>
      <w:r>
        <w:rPr>
          <w:rFonts w:ascii="仿宋" w:eastAsia="仿宋" w:hAnsi="仿宋" w:hint="eastAsia"/>
          <w:sz w:val="32"/>
          <w:szCs w:val="32"/>
        </w:rPr>
        <w:t>：支出构成情况</w:t>
      </w:r>
    </w:p>
    <w:p w:rsidR="00286407" w:rsidRDefault="00C252B5">
      <w:pPr>
        <w:ind w:firstLineChars="200" w:firstLine="640"/>
        <w:rPr>
          <w:rFonts w:ascii="黑体" w:eastAsia="黑体" w:hAnsi="黑体"/>
          <w:sz w:val="32"/>
          <w:szCs w:val="32"/>
        </w:rPr>
      </w:pPr>
      <w:r>
        <w:rPr>
          <w:rFonts w:ascii="黑体" w:eastAsia="黑体" w:hAnsi="黑体" w:hint="eastAsia"/>
          <w:sz w:val="32"/>
          <w:szCs w:val="32"/>
        </w:rPr>
        <w:t>四、财政拨款收入支出决算总体情况说明</w:t>
      </w:r>
    </w:p>
    <w:p w:rsidR="00286407" w:rsidRDefault="00C252B5">
      <w:pPr>
        <w:ind w:firstLineChars="147" w:firstLine="472"/>
        <w:rPr>
          <w:rFonts w:ascii="楷体" w:eastAsia="楷体" w:hAnsi="楷体"/>
          <w:b/>
          <w:sz w:val="32"/>
          <w:szCs w:val="32"/>
        </w:rPr>
      </w:pPr>
      <w:r>
        <w:rPr>
          <w:rFonts w:ascii="楷体" w:eastAsia="楷体" w:hAnsi="楷体" w:hint="eastAsia"/>
          <w:b/>
          <w:sz w:val="32"/>
          <w:szCs w:val="32"/>
        </w:rPr>
        <w:t>（一）财政拨款收支与</w:t>
      </w:r>
      <w:r>
        <w:rPr>
          <w:rFonts w:ascii="楷体" w:eastAsia="楷体" w:hAnsi="楷体" w:hint="eastAsia"/>
          <w:b/>
          <w:sz w:val="32"/>
          <w:szCs w:val="32"/>
        </w:rPr>
        <w:t>2017</w:t>
      </w:r>
      <w:r>
        <w:rPr>
          <w:rFonts w:ascii="楷体" w:eastAsia="楷体" w:hAnsi="楷体" w:hint="eastAsia"/>
          <w:b/>
          <w:sz w:val="32"/>
          <w:szCs w:val="32"/>
        </w:rPr>
        <w:t>年度决算对比情况</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本部门</w:t>
      </w:r>
      <w:r>
        <w:rPr>
          <w:rFonts w:ascii="仿宋" w:eastAsia="仿宋" w:hAnsi="仿宋" w:hint="eastAsia"/>
          <w:sz w:val="32"/>
          <w:szCs w:val="32"/>
        </w:rPr>
        <w:t>2018</w:t>
      </w:r>
      <w:r>
        <w:rPr>
          <w:rFonts w:ascii="仿宋" w:eastAsia="仿宋" w:hAnsi="仿宋" w:hint="eastAsia"/>
          <w:sz w:val="32"/>
          <w:szCs w:val="32"/>
        </w:rPr>
        <w:t>年度财政拨款年初结转和结余</w:t>
      </w:r>
      <w:r>
        <w:rPr>
          <w:rFonts w:ascii="仿宋" w:eastAsia="仿宋" w:hAnsi="仿宋"/>
          <w:sz w:val="32"/>
          <w:szCs w:val="32"/>
        </w:rPr>
        <w:t>19469.19</w:t>
      </w:r>
      <w:r>
        <w:rPr>
          <w:rFonts w:ascii="仿宋" w:eastAsia="仿宋" w:hAnsi="仿宋" w:hint="eastAsia"/>
          <w:sz w:val="32"/>
          <w:szCs w:val="32"/>
        </w:rPr>
        <w:t>万元、本年收入</w:t>
      </w:r>
      <w:r>
        <w:rPr>
          <w:rFonts w:ascii="仿宋" w:eastAsia="仿宋" w:hAnsi="仿宋"/>
          <w:sz w:val="32"/>
          <w:szCs w:val="32"/>
        </w:rPr>
        <w:t>96127.83</w:t>
      </w:r>
      <w:r>
        <w:rPr>
          <w:rFonts w:ascii="仿宋" w:eastAsia="仿宋" w:hAnsi="仿宋" w:hint="eastAsia"/>
          <w:sz w:val="32"/>
          <w:szCs w:val="32"/>
        </w:rPr>
        <w:t>万元；本年支出</w:t>
      </w:r>
      <w:r>
        <w:rPr>
          <w:rFonts w:ascii="仿宋" w:eastAsia="仿宋" w:hAnsi="仿宋"/>
          <w:sz w:val="32"/>
          <w:szCs w:val="32"/>
        </w:rPr>
        <w:t>86114.83</w:t>
      </w:r>
      <w:r>
        <w:rPr>
          <w:rFonts w:ascii="仿宋" w:eastAsia="仿宋" w:hAnsi="仿宋" w:hint="eastAsia"/>
          <w:sz w:val="32"/>
          <w:szCs w:val="32"/>
        </w:rPr>
        <w:t>万元、年末结转和结余</w:t>
      </w:r>
      <w:r>
        <w:rPr>
          <w:rFonts w:ascii="仿宋" w:eastAsia="仿宋" w:hAnsi="仿宋"/>
          <w:sz w:val="32"/>
          <w:szCs w:val="32"/>
        </w:rPr>
        <w:t>29482.19</w:t>
      </w:r>
      <w:r>
        <w:rPr>
          <w:rFonts w:ascii="仿宋" w:eastAsia="仿宋" w:hAnsi="仿宋" w:hint="eastAsia"/>
          <w:sz w:val="32"/>
          <w:szCs w:val="32"/>
        </w:rPr>
        <w:t>万元。与</w:t>
      </w:r>
      <w:r>
        <w:rPr>
          <w:rFonts w:ascii="仿宋" w:eastAsia="仿宋" w:hAnsi="仿宋" w:hint="eastAsia"/>
          <w:sz w:val="32"/>
          <w:szCs w:val="32"/>
        </w:rPr>
        <w:t xml:space="preserve"> 2017</w:t>
      </w:r>
      <w:r>
        <w:rPr>
          <w:rFonts w:ascii="仿宋" w:eastAsia="仿宋" w:hAnsi="仿宋" w:hint="eastAsia"/>
          <w:sz w:val="32"/>
          <w:szCs w:val="32"/>
        </w:rPr>
        <w:t>年度决算相比，财政拨款本年收入增加</w:t>
      </w:r>
      <w:r>
        <w:rPr>
          <w:rFonts w:ascii="仿宋" w:eastAsia="仿宋" w:hAnsi="仿宋" w:hint="eastAsia"/>
          <w:sz w:val="32"/>
          <w:szCs w:val="32"/>
        </w:rPr>
        <w:t>27489.17</w:t>
      </w:r>
      <w:r>
        <w:rPr>
          <w:rFonts w:ascii="仿宋" w:eastAsia="仿宋" w:hAnsi="仿宋" w:hint="eastAsia"/>
          <w:sz w:val="32"/>
          <w:szCs w:val="32"/>
        </w:rPr>
        <w:t>万元，增长</w:t>
      </w:r>
      <w:r>
        <w:rPr>
          <w:rFonts w:ascii="仿宋" w:eastAsia="仿宋" w:hAnsi="仿宋" w:hint="eastAsia"/>
          <w:sz w:val="32"/>
          <w:szCs w:val="32"/>
        </w:rPr>
        <w:t>40%</w:t>
      </w:r>
      <w:r>
        <w:rPr>
          <w:rFonts w:ascii="仿宋" w:eastAsia="仿宋" w:hAnsi="仿宋" w:hint="eastAsia"/>
          <w:sz w:val="32"/>
          <w:szCs w:val="32"/>
        </w:rPr>
        <w:t>，主要是人员工资调整增加，建设项目投入增加；本年支出增加</w:t>
      </w:r>
      <w:r>
        <w:rPr>
          <w:rFonts w:ascii="仿宋" w:eastAsia="仿宋" w:hAnsi="仿宋" w:hint="eastAsia"/>
          <w:sz w:val="32"/>
          <w:szCs w:val="32"/>
        </w:rPr>
        <w:t xml:space="preserve">16945.21 </w:t>
      </w:r>
      <w:r>
        <w:rPr>
          <w:rFonts w:ascii="仿宋" w:eastAsia="仿宋" w:hAnsi="仿宋" w:hint="eastAsia"/>
          <w:sz w:val="32"/>
          <w:szCs w:val="32"/>
        </w:rPr>
        <w:t>万元，增长</w:t>
      </w:r>
      <w:r>
        <w:rPr>
          <w:rFonts w:ascii="仿宋" w:eastAsia="仿宋" w:hAnsi="仿宋" w:hint="eastAsia"/>
          <w:sz w:val="32"/>
          <w:szCs w:val="32"/>
        </w:rPr>
        <w:t>24.5%</w:t>
      </w:r>
      <w:r>
        <w:rPr>
          <w:rFonts w:ascii="仿宋" w:eastAsia="仿宋" w:hAnsi="仿宋" w:hint="eastAsia"/>
          <w:sz w:val="32"/>
          <w:szCs w:val="32"/>
        </w:rPr>
        <w:t>，主要是人员工资</w:t>
      </w:r>
      <w:r>
        <w:rPr>
          <w:rFonts w:ascii="仿宋" w:eastAsia="仿宋" w:hAnsi="仿宋" w:hint="eastAsia"/>
          <w:sz w:val="32"/>
          <w:szCs w:val="32"/>
        </w:rPr>
        <w:t>调整增加，建设项目投入增加。</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其中：一般公共预算财政拨款本年收入</w:t>
      </w:r>
      <w:r>
        <w:rPr>
          <w:rFonts w:ascii="仿宋" w:eastAsia="仿宋" w:hAnsi="仿宋"/>
          <w:sz w:val="32"/>
          <w:szCs w:val="32"/>
        </w:rPr>
        <w:t>94080.83</w:t>
      </w:r>
      <w:r>
        <w:rPr>
          <w:rFonts w:ascii="仿宋" w:eastAsia="仿宋" w:hAnsi="仿宋" w:hint="eastAsia"/>
          <w:sz w:val="32"/>
          <w:szCs w:val="32"/>
        </w:rPr>
        <w:t>万元，比上年增加</w:t>
      </w:r>
      <w:r>
        <w:rPr>
          <w:rFonts w:ascii="仿宋" w:eastAsia="仿宋" w:hAnsi="仿宋" w:hint="eastAsia"/>
          <w:sz w:val="32"/>
          <w:szCs w:val="32"/>
        </w:rPr>
        <w:t>25442.17</w:t>
      </w:r>
      <w:r>
        <w:rPr>
          <w:rFonts w:ascii="仿宋" w:eastAsia="仿宋" w:hAnsi="仿宋" w:hint="eastAsia"/>
          <w:sz w:val="32"/>
          <w:szCs w:val="32"/>
        </w:rPr>
        <w:t>万元；主要是人员工资调整增加；本年支出</w:t>
      </w:r>
      <w:r>
        <w:rPr>
          <w:rFonts w:ascii="仿宋" w:eastAsia="仿宋" w:hAnsi="仿宋"/>
          <w:sz w:val="32"/>
          <w:szCs w:val="32"/>
        </w:rPr>
        <w:t>86114.83</w:t>
      </w:r>
      <w:r>
        <w:rPr>
          <w:rFonts w:ascii="仿宋" w:eastAsia="仿宋" w:hAnsi="仿宋" w:hint="eastAsia"/>
          <w:sz w:val="32"/>
          <w:szCs w:val="32"/>
        </w:rPr>
        <w:t>万元，比上年增加</w:t>
      </w:r>
      <w:r>
        <w:rPr>
          <w:rFonts w:ascii="仿宋" w:eastAsia="仿宋" w:hAnsi="仿宋" w:hint="eastAsia"/>
          <w:sz w:val="32"/>
          <w:szCs w:val="32"/>
        </w:rPr>
        <w:t>21166.22</w:t>
      </w:r>
      <w:r>
        <w:rPr>
          <w:rFonts w:ascii="仿宋" w:eastAsia="仿宋" w:hAnsi="仿宋" w:hint="eastAsia"/>
          <w:sz w:val="32"/>
          <w:szCs w:val="32"/>
        </w:rPr>
        <w:t>万元，增长</w:t>
      </w:r>
      <w:r>
        <w:rPr>
          <w:rFonts w:ascii="仿宋" w:eastAsia="仿宋" w:hAnsi="仿宋" w:hint="eastAsia"/>
          <w:sz w:val="32"/>
          <w:szCs w:val="32"/>
        </w:rPr>
        <w:t>32.6%</w:t>
      </w:r>
      <w:r>
        <w:rPr>
          <w:rFonts w:ascii="仿宋" w:eastAsia="仿宋" w:hAnsi="仿宋" w:hint="eastAsia"/>
          <w:sz w:val="32"/>
          <w:szCs w:val="32"/>
        </w:rPr>
        <w:t>，主要是人员工资调整增加。政府性基金预算财政拨款本年收入</w:t>
      </w:r>
      <w:r>
        <w:rPr>
          <w:rFonts w:ascii="仿宋" w:eastAsia="仿宋" w:hAnsi="仿宋"/>
          <w:sz w:val="32"/>
          <w:szCs w:val="32"/>
        </w:rPr>
        <w:t>2047</w:t>
      </w:r>
      <w:r>
        <w:rPr>
          <w:rFonts w:ascii="仿宋" w:eastAsia="仿宋" w:hAnsi="仿宋" w:hint="eastAsia"/>
          <w:sz w:val="32"/>
          <w:szCs w:val="32"/>
        </w:rPr>
        <w:lastRenderedPageBreak/>
        <w:t>万元，比上年增加</w:t>
      </w:r>
      <w:r>
        <w:rPr>
          <w:rFonts w:ascii="仿宋" w:eastAsia="仿宋" w:hAnsi="仿宋" w:hint="eastAsia"/>
          <w:sz w:val="32"/>
          <w:szCs w:val="32"/>
        </w:rPr>
        <w:t>2047</w:t>
      </w:r>
      <w:r>
        <w:rPr>
          <w:rFonts w:ascii="仿宋" w:eastAsia="仿宋" w:hAnsi="仿宋" w:hint="eastAsia"/>
          <w:sz w:val="32"/>
          <w:szCs w:val="32"/>
        </w:rPr>
        <w:t>万元，主要原因是建设项目投入增加；本年支出</w:t>
      </w:r>
      <w:r>
        <w:rPr>
          <w:rFonts w:ascii="仿宋" w:eastAsia="仿宋" w:hAnsi="仿宋"/>
          <w:sz w:val="32"/>
          <w:szCs w:val="32"/>
        </w:rPr>
        <w:t>1580.96</w:t>
      </w:r>
      <w:r>
        <w:rPr>
          <w:rFonts w:ascii="仿宋" w:eastAsia="仿宋" w:hAnsi="仿宋" w:hint="eastAsia"/>
          <w:sz w:val="32"/>
          <w:szCs w:val="32"/>
        </w:rPr>
        <w:t>万元，比上年增加</w:t>
      </w:r>
      <w:r>
        <w:rPr>
          <w:rFonts w:ascii="仿宋" w:eastAsia="仿宋" w:hAnsi="仿宋"/>
          <w:sz w:val="32"/>
          <w:szCs w:val="32"/>
        </w:rPr>
        <w:t>1580.96</w:t>
      </w:r>
      <w:r>
        <w:rPr>
          <w:rFonts w:ascii="仿宋" w:eastAsia="仿宋" w:hAnsi="仿宋" w:hint="eastAsia"/>
          <w:sz w:val="32"/>
          <w:szCs w:val="32"/>
        </w:rPr>
        <w:t>万元，主要是建设项目投入增加。</w:t>
      </w:r>
    </w:p>
    <w:p w:rsidR="00286407" w:rsidRDefault="00C252B5">
      <w:pPr>
        <w:ind w:firstLineChars="147" w:firstLine="472"/>
        <w:rPr>
          <w:rFonts w:ascii="楷体" w:eastAsia="楷体" w:hAnsi="楷体"/>
          <w:b/>
          <w:sz w:val="32"/>
          <w:szCs w:val="32"/>
        </w:rPr>
      </w:pPr>
      <w:r>
        <w:rPr>
          <w:rFonts w:ascii="楷体" w:eastAsia="楷体" w:hAnsi="楷体" w:hint="eastAsia"/>
          <w:b/>
          <w:sz w:val="32"/>
          <w:szCs w:val="32"/>
        </w:rPr>
        <w:t>（二）财政拨款收支与年初预算数对比情况</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本部门</w:t>
      </w:r>
      <w:r>
        <w:rPr>
          <w:rFonts w:ascii="仿宋" w:eastAsia="仿宋" w:hAnsi="仿宋" w:hint="eastAsia"/>
          <w:sz w:val="32"/>
          <w:szCs w:val="32"/>
        </w:rPr>
        <w:t xml:space="preserve"> 2018 </w:t>
      </w:r>
      <w:r>
        <w:rPr>
          <w:rFonts w:ascii="仿宋" w:eastAsia="仿宋" w:hAnsi="仿宋" w:hint="eastAsia"/>
          <w:sz w:val="32"/>
          <w:szCs w:val="32"/>
        </w:rPr>
        <w:t>年度财政拨款本年收入</w:t>
      </w:r>
      <w:r>
        <w:rPr>
          <w:rFonts w:ascii="仿宋" w:eastAsia="仿宋" w:hAnsi="仿宋"/>
          <w:sz w:val="32"/>
          <w:szCs w:val="32"/>
        </w:rPr>
        <w:t>96127.83</w:t>
      </w:r>
      <w:r>
        <w:rPr>
          <w:rFonts w:ascii="仿宋" w:eastAsia="仿宋" w:hAnsi="仿宋" w:hint="eastAsia"/>
          <w:sz w:val="32"/>
          <w:szCs w:val="32"/>
        </w:rPr>
        <w:t>万元，完成年初预算的</w:t>
      </w:r>
      <w:r>
        <w:rPr>
          <w:rFonts w:ascii="仿宋" w:eastAsia="仿宋" w:hAnsi="仿宋" w:hint="eastAsia"/>
          <w:sz w:val="32"/>
          <w:szCs w:val="32"/>
        </w:rPr>
        <w:t>154.7%,</w:t>
      </w:r>
      <w:r>
        <w:rPr>
          <w:rFonts w:ascii="仿宋" w:eastAsia="仿宋" w:hAnsi="仿宋" w:hint="eastAsia"/>
          <w:sz w:val="32"/>
          <w:szCs w:val="32"/>
        </w:rPr>
        <w:t>比年初预算增加</w:t>
      </w:r>
      <w:r>
        <w:rPr>
          <w:rFonts w:ascii="仿宋" w:eastAsia="仿宋" w:hAnsi="仿宋" w:hint="eastAsia"/>
          <w:sz w:val="32"/>
          <w:szCs w:val="32"/>
        </w:rPr>
        <w:t>33993.02</w:t>
      </w:r>
      <w:r>
        <w:rPr>
          <w:rFonts w:ascii="仿宋" w:eastAsia="仿宋" w:hAnsi="仿宋" w:hint="eastAsia"/>
          <w:sz w:val="32"/>
          <w:szCs w:val="32"/>
        </w:rPr>
        <w:t>万元，决算数大于预算数主要原因是年中追加建设项目资金，人员工资普调增加；本年支出</w:t>
      </w:r>
      <w:r>
        <w:rPr>
          <w:rFonts w:ascii="仿宋" w:eastAsia="仿宋" w:hAnsi="仿宋"/>
          <w:sz w:val="32"/>
          <w:szCs w:val="32"/>
        </w:rPr>
        <w:t>86114.83</w:t>
      </w:r>
      <w:r>
        <w:rPr>
          <w:rFonts w:ascii="仿宋" w:eastAsia="仿宋" w:hAnsi="仿宋" w:hint="eastAsia"/>
          <w:sz w:val="32"/>
          <w:szCs w:val="32"/>
        </w:rPr>
        <w:t>万元，完成年初预算的</w:t>
      </w:r>
      <w:r>
        <w:rPr>
          <w:rFonts w:ascii="仿宋" w:eastAsia="仿宋" w:hAnsi="仿宋" w:hint="eastAsia"/>
          <w:sz w:val="32"/>
          <w:szCs w:val="32"/>
        </w:rPr>
        <w:t>138.6%,</w:t>
      </w:r>
      <w:r>
        <w:rPr>
          <w:rFonts w:ascii="仿宋" w:eastAsia="仿宋" w:hAnsi="仿宋" w:hint="eastAsia"/>
          <w:sz w:val="32"/>
          <w:szCs w:val="32"/>
        </w:rPr>
        <w:t>比年初预算增加</w:t>
      </w:r>
      <w:r>
        <w:rPr>
          <w:rFonts w:ascii="仿宋" w:eastAsia="仿宋" w:hAnsi="仿宋" w:hint="eastAsia"/>
          <w:sz w:val="32"/>
          <w:szCs w:val="32"/>
        </w:rPr>
        <w:t>23980.02</w:t>
      </w:r>
      <w:r>
        <w:rPr>
          <w:rFonts w:ascii="仿宋" w:eastAsia="仿宋" w:hAnsi="仿宋" w:hint="eastAsia"/>
          <w:sz w:val="32"/>
          <w:szCs w:val="32"/>
        </w:rPr>
        <w:t>万元，决算数大于预算数主要原因是主要是</w:t>
      </w:r>
      <w:r>
        <w:rPr>
          <w:rFonts w:ascii="仿宋" w:eastAsia="仿宋" w:hAnsi="仿宋" w:hint="eastAsia"/>
          <w:sz w:val="32"/>
          <w:szCs w:val="32"/>
        </w:rPr>
        <w:t xml:space="preserve"> </w:t>
      </w:r>
      <w:r>
        <w:rPr>
          <w:rFonts w:ascii="仿宋" w:eastAsia="仿宋" w:hAnsi="仿宋" w:hint="eastAsia"/>
          <w:sz w:val="32"/>
          <w:szCs w:val="32"/>
        </w:rPr>
        <w:t>年中追加建设项目资金，人员工资普调增加。</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其中，一般公共预算财政拨款收入完成年初预算</w:t>
      </w:r>
      <w:r>
        <w:rPr>
          <w:rFonts w:ascii="仿宋" w:eastAsia="仿宋" w:hAnsi="仿宋" w:hint="eastAsia"/>
          <w:sz w:val="32"/>
          <w:szCs w:val="32"/>
        </w:rPr>
        <w:t xml:space="preserve"> 151.4%</w:t>
      </w:r>
      <w:r>
        <w:rPr>
          <w:rFonts w:ascii="仿宋" w:eastAsia="仿宋" w:hAnsi="仿宋" w:hint="eastAsia"/>
          <w:sz w:val="32"/>
          <w:szCs w:val="32"/>
        </w:rPr>
        <w:t>，比年初预算增加</w:t>
      </w:r>
      <w:r>
        <w:rPr>
          <w:rFonts w:ascii="仿宋" w:eastAsia="仿宋" w:hAnsi="仿宋" w:hint="eastAsia"/>
          <w:sz w:val="32"/>
          <w:szCs w:val="32"/>
        </w:rPr>
        <w:t>31946.2</w:t>
      </w:r>
      <w:r>
        <w:rPr>
          <w:rFonts w:ascii="仿宋" w:eastAsia="仿宋" w:hAnsi="仿宋" w:hint="eastAsia"/>
          <w:sz w:val="32"/>
          <w:szCs w:val="32"/>
        </w:rPr>
        <w:t>万元，主要是人员工资普调增加；支出完成年初预算</w:t>
      </w:r>
      <w:r>
        <w:rPr>
          <w:rFonts w:ascii="仿宋" w:eastAsia="仿宋" w:hAnsi="仿宋" w:hint="eastAsia"/>
          <w:sz w:val="32"/>
          <w:szCs w:val="32"/>
        </w:rPr>
        <w:t>136%</w:t>
      </w:r>
      <w:r>
        <w:rPr>
          <w:rFonts w:ascii="仿宋" w:eastAsia="仿宋" w:hAnsi="仿宋" w:hint="eastAsia"/>
          <w:sz w:val="32"/>
          <w:szCs w:val="32"/>
        </w:rPr>
        <w:t>，比年初预算增加</w:t>
      </w:r>
      <w:r>
        <w:rPr>
          <w:rFonts w:ascii="仿宋" w:eastAsia="仿宋" w:hAnsi="仿宋" w:hint="eastAsia"/>
          <w:sz w:val="32"/>
          <w:szCs w:val="32"/>
        </w:rPr>
        <w:t>22399.06</w:t>
      </w:r>
      <w:r>
        <w:rPr>
          <w:rFonts w:ascii="仿宋" w:eastAsia="仿宋" w:hAnsi="仿宋" w:hint="eastAsia"/>
          <w:sz w:val="32"/>
          <w:szCs w:val="32"/>
        </w:rPr>
        <w:t>万元，主要是人员工</w:t>
      </w:r>
      <w:r>
        <w:rPr>
          <w:rFonts w:ascii="仿宋" w:eastAsia="仿宋" w:hAnsi="仿宋" w:hint="eastAsia"/>
          <w:sz w:val="32"/>
          <w:szCs w:val="32"/>
        </w:rPr>
        <w:t>资普调增加。</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政府性基金财政拨款收入</w:t>
      </w:r>
      <w:r>
        <w:rPr>
          <w:rFonts w:ascii="仿宋" w:eastAsia="仿宋" w:hAnsi="仿宋"/>
          <w:sz w:val="32"/>
          <w:szCs w:val="32"/>
        </w:rPr>
        <w:t>2047</w:t>
      </w:r>
      <w:r>
        <w:rPr>
          <w:rFonts w:ascii="仿宋" w:eastAsia="仿宋" w:hAnsi="仿宋" w:hint="eastAsia"/>
          <w:sz w:val="32"/>
          <w:szCs w:val="32"/>
        </w:rPr>
        <w:t xml:space="preserve"> </w:t>
      </w:r>
      <w:r>
        <w:rPr>
          <w:rFonts w:ascii="仿宋" w:eastAsia="仿宋" w:hAnsi="仿宋" w:hint="eastAsia"/>
          <w:sz w:val="32"/>
          <w:szCs w:val="32"/>
        </w:rPr>
        <w:t>万元，支出</w:t>
      </w:r>
      <w:r>
        <w:rPr>
          <w:rFonts w:ascii="仿宋" w:eastAsia="仿宋" w:hAnsi="仿宋"/>
          <w:sz w:val="32"/>
          <w:szCs w:val="32"/>
        </w:rPr>
        <w:t>1580.96</w:t>
      </w:r>
      <w:r>
        <w:rPr>
          <w:rFonts w:ascii="仿宋" w:eastAsia="仿宋" w:hAnsi="仿宋" w:hint="eastAsia"/>
          <w:sz w:val="32"/>
          <w:szCs w:val="32"/>
        </w:rPr>
        <w:t>万元，主要是建设项目投入增加。</w:t>
      </w:r>
    </w:p>
    <w:p w:rsidR="00286407" w:rsidRDefault="00C252B5">
      <w:pPr>
        <w:ind w:firstLineChars="147" w:firstLine="472"/>
        <w:rPr>
          <w:rFonts w:ascii="楷体" w:eastAsia="楷体" w:hAnsi="楷体"/>
          <w:b/>
          <w:sz w:val="32"/>
          <w:szCs w:val="32"/>
        </w:rPr>
      </w:pPr>
      <w:r>
        <w:rPr>
          <w:rFonts w:ascii="楷体" w:eastAsia="楷体" w:hAnsi="楷体" w:hint="eastAsia"/>
          <w:b/>
          <w:sz w:val="32"/>
          <w:szCs w:val="32"/>
        </w:rPr>
        <w:t xml:space="preserve"> ( </w:t>
      </w:r>
      <w:r>
        <w:rPr>
          <w:rFonts w:ascii="楷体" w:eastAsia="楷体" w:hAnsi="楷体" w:hint="eastAsia"/>
          <w:b/>
          <w:sz w:val="32"/>
          <w:szCs w:val="32"/>
        </w:rPr>
        <w:t>三</w:t>
      </w:r>
      <w:r>
        <w:rPr>
          <w:rFonts w:ascii="楷体" w:eastAsia="楷体" w:hAnsi="楷体" w:hint="eastAsia"/>
          <w:b/>
          <w:sz w:val="32"/>
          <w:szCs w:val="32"/>
        </w:rPr>
        <w:t xml:space="preserve"> ) </w:t>
      </w:r>
      <w:r>
        <w:rPr>
          <w:rFonts w:ascii="楷体" w:eastAsia="楷体" w:hAnsi="楷体" w:hint="eastAsia"/>
          <w:b/>
          <w:sz w:val="32"/>
          <w:szCs w:val="32"/>
        </w:rPr>
        <w:t>一般公共预算基本支出决算情况说明</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 xml:space="preserve">2018 </w:t>
      </w:r>
      <w:r>
        <w:rPr>
          <w:rFonts w:ascii="仿宋" w:eastAsia="仿宋" w:hAnsi="仿宋" w:hint="eastAsia"/>
          <w:sz w:val="32"/>
          <w:szCs w:val="32"/>
        </w:rPr>
        <w:t>年度财政拨款基本支出</w:t>
      </w:r>
      <w:r>
        <w:rPr>
          <w:rFonts w:ascii="仿宋" w:eastAsia="仿宋" w:hAnsi="仿宋"/>
          <w:sz w:val="32"/>
          <w:szCs w:val="32"/>
        </w:rPr>
        <w:t>69739.16</w:t>
      </w:r>
      <w:r>
        <w:rPr>
          <w:rFonts w:ascii="仿宋" w:eastAsia="仿宋" w:hAnsi="仿宋" w:hint="eastAsia"/>
          <w:sz w:val="32"/>
          <w:szCs w:val="32"/>
        </w:rPr>
        <w:t>万元，其中：人员经费</w:t>
      </w:r>
      <w:r>
        <w:rPr>
          <w:rFonts w:ascii="仿宋" w:eastAsia="仿宋" w:hAnsi="仿宋"/>
          <w:sz w:val="32"/>
          <w:szCs w:val="32"/>
        </w:rPr>
        <w:t>59291.7</w:t>
      </w:r>
      <w:r>
        <w:rPr>
          <w:rFonts w:ascii="仿宋" w:eastAsia="仿宋" w:hAnsi="仿宋" w:hint="eastAsia"/>
          <w:sz w:val="32"/>
          <w:szCs w:val="32"/>
        </w:rPr>
        <w:t>3</w:t>
      </w:r>
      <w:r>
        <w:rPr>
          <w:rFonts w:ascii="仿宋" w:eastAsia="仿宋" w:hAnsi="仿宋" w:hint="eastAsia"/>
          <w:sz w:val="32"/>
          <w:szCs w:val="32"/>
        </w:rPr>
        <w:t>万元，主要包括基本工资、津贴补贴、奖金、伙食补助费、绩效工资、机关事业单位基本养老保险缴费、职业年金</w:t>
      </w:r>
      <w:r>
        <w:rPr>
          <w:rFonts w:ascii="仿宋" w:eastAsia="仿宋" w:hAnsi="仿宋" w:hint="eastAsia"/>
          <w:sz w:val="32"/>
          <w:szCs w:val="32"/>
        </w:rPr>
        <w:lastRenderedPageBreak/>
        <w:t>缴费、职工基本医疗保险缴费、公务员医疗补助缴费、住房公积金、医疗费、其他社会保障缴费、其他工资福利支出、离休费、退休费、抚恤金、生活补助、医疗费补助、奖励金、其他对个人和家庭的补助</w:t>
      </w:r>
      <w:r>
        <w:rPr>
          <w:rFonts w:ascii="仿宋" w:eastAsia="仿宋" w:hAnsi="仿宋" w:hint="eastAsia"/>
          <w:sz w:val="32"/>
          <w:szCs w:val="32"/>
        </w:rPr>
        <w:t>支出；公用经费</w:t>
      </w:r>
      <w:r>
        <w:rPr>
          <w:rFonts w:ascii="仿宋" w:eastAsia="仿宋" w:hAnsi="仿宋"/>
          <w:sz w:val="32"/>
          <w:szCs w:val="32"/>
        </w:rPr>
        <w:t>10447.43</w:t>
      </w:r>
      <w:r>
        <w:rPr>
          <w:rFonts w:ascii="仿宋" w:eastAsia="仿宋" w:hAnsi="仿宋" w:hint="eastAsia"/>
          <w:sz w:val="32"/>
          <w:szCs w:val="32"/>
        </w:rPr>
        <w:t>万元，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资本性支出。</w:t>
      </w:r>
    </w:p>
    <w:p w:rsidR="00286407" w:rsidRDefault="00C252B5">
      <w:pPr>
        <w:ind w:firstLineChars="200" w:firstLine="640"/>
        <w:rPr>
          <w:rFonts w:ascii="黑体" w:eastAsia="黑体" w:hAnsi="黑体"/>
          <w:sz w:val="32"/>
          <w:szCs w:val="32"/>
        </w:rPr>
      </w:pPr>
      <w:r>
        <w:rPr>
          <w:rFonts w:ascii="黑体" w:eastAsia="黑体" w:hAnsi="黑体" w:hint="eastAsia"/>
          <w:sz w:val="32"/>
          <w:szCs w:val="32"/>
        </w:rPr>
        <w:t>五、一般公共预算“三公”</w:t>
      </w:r>
      <w:r>
        <w:rPr>
          <w:rFonts w:ascii="黑体" w:eastAsia="黑体" w:hAnsi="黑体" w:hint="eastAsia"/>
          <w:sz w:val="32"/>
          <w:szCs w:val="32"/>
        </w:rPr>
        <w:t xml:space="preserve"> </w:t>
      </w:r>
      <w:r>
        <w:rPr>
          <w:rFonts w:ascii="黑体" w:eastAsia="黑体" w:hAnsi="黑体" w:hint="eastAsia"/>
          <w:sz w:val="32"/>
          <w:szCs w:val="32"/>
        </w:rPr>
        <w:t>经费支出决算情况说明</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本部门</w:t>
      </w:r>
      <w:r>
        <w:rPr>
          <w:rFonts w:ascii="仿宋" w:eastAsia="仿宋" w:hAnsi="仿宋" w:hint="eastAsia"/>
          <w:sz w:val="32"/>
          <w:szCs w:val="32"/>
        </w:rPr>
        <w:t>2018</w:t>
      </w:r>
      <w:r>
        <w:rPr>
          <w:rFonts w:ascii="仿宋" w:eastAsia="仿宋" w:hAnsi="仿宋" w:hint="eastAsia"/>
          <w:sz w:val="32"/>
          <w:szCs w:val="32"/>
        </w:rPr>
        <w:t>年度“三公”经费支出共计</w:t>
      </w:r>
      <w:r>
        <w:rPr>
          <w:rFonts w:ascii="仿宋" w:eastAsia="仿宋" w:hAnsi="仿宋"/>
          <w:sz w:val="32"/>
          <w:szCs w:val="32"/>
        </w:rPr>
        <w:t>929.33</w:t>
      </w:r>
      <w:r>
        <w:rPr>
          <w:rFonts w:ascii="仿宋" w:eastAsia="仿宋" w:hAnsi="仿宋" w:hint="eastAsia"/>
          <w:sz w:val="32"/>
          <w:szCs w:val="32"/>
        </w:rPr>
        <w:t>万元，较年初预算</w:t>
      </w:r>
      <w:r>
        <w:rPr>
          <w:rFonts w:ascii="仿宋" w:eastAsia="仿宋" w:hAnsi="仿宋"/>
          <w:sz w:val="32"/>
          <w:szCs w:val="32"/>
        </w:rPr>
        <w:t>964.62</w:t>
      </w:r>
      <w:r>
        <w:rPr>
          <w:rFonts w:ascii="仿宋" w:eastAsia="仿宋" w:hAnsi="仿宋" w:hint="eastAsia"/>
          <w:sz w:val="32"/>
          <w:szCs w:val="32"/>
        </w:rPr>
        <w:t>减少</w:t>
      </w:r>
      <w:r>
        <w:rPr>
          <w:rFonts w:ascii="仿宋" w:eastAsia="仿宋" w:hAnsi="仿宋" w:hint="eastAsia"/>
          <w:sz w:val="32"/>
          <w:szCs w:val="32"/>
        </w:rPr>
        <w:t>35.29</w:t>
      </w:r>
      <w:r>
        <w:rPr>
          <w:rFonts w:ascii="仿宋" w:eastAsia="仿宋" w:hAnsi="仿宋" w:hint="eastAsia"/>
          <w:sz w:val="32"/>
          <w:szCs w:val="32"/>
        </w:rPr>
        <w:t>万元</w:t>
      </w:r>
      <w:r>
        <w:rPr>
          <w:rFonts w:ascii="仿宋" w:eastAsia="仿宋" w:hAnsi="仿宋" w:hint="eastAsia"/>
          <w:sz w:val="32"/>
          <w:szCs w:val="32"/>
        </w:rPr>
        <w:t xml:space="preserve"> </w:t>
      </w:r>
      <w:r>
        <w:rPr>
          <w:rFonts w:ascii="仿宋" w:eastAsia="仿宋" w:hAnsi="仿宋" w:hint="eastAsia"/>
          <w:sz w:val="32"/>
          <w:szCs w:val="32"/>
        </w:rPr>
        <w:t>，降低</w:t>
      </w:r>
      <w:r>
        <w:rPr>
          <w:rFonts w:ascii="仿宋" w:eastAsia="仿宋" w:hAnsi="仿宋" w:hint="eastAsia"/>
          <w:sz w:val="32"/>
          <w:szCs w:val="32"/>
        </w:rPr>
        <w:t xml:space="preserve">3.7% </w:t>
      </w:r>
      <w:r>
        <w:rPr>
          <w:rFonts w:ascii="仿宋" w:eastAsia="仿宋" w:hAnsi="仿宋" w:hint="eastAsia"/>
          <w:sz w:val="32"/>
          <w:szCs w:val="32"/>
        </w:rPr>
        <w:t>，主要是继续严格贯彻落实中央</w:t>
      </w:r>
      <w:r w:rsidR="006D59BC">
        <w:rPr>
          <w:rFonts w:ascii="仿宋" w:eastAsia="仿宋" w:hAnsi="仿宋" w:hint="eastAsia"/>
          <w:sz w:val="32"/>
          <w:szCs w:val="32"/>
        </w:rPr>
        <w:t>八项规定</w:t>
      </w:r>
      <w:r>
        <w:rPr>
          <w:rFonts w:ascii="仿宋" w:eastAsia="仿宋" w:hAnsi="仿宋" w:hint="eastAsia"/>
          <w:sz w:val="32"/>
          <w:szCs w:val="32"/>
        </w:rPr>
        <w:t>精神和厉行节约要求，从严控制“三公”经费开支。全年实际支出与年初预算相比有所下降较</w:t>
      </w:r>
      <w:r>
        <w:rPr>
          <w:rFonts w:ascii="仿宋" w:eastAsia="仿宋" w:hAnsi="仿宋" w:hint="eastAsia"/>
          <w:sz w:val="32"/>
          <w:szCs w:val="32"/>
        </w:rPr>
        <w:t>2017</w:t>
      </w:r>
      <w:r>
        <w:rPr>
          <w:rFonts w:ascii="仿宋" w:eastAsia="仿宋" w:hAnsi="仿宋" w:hint="eastAsia"/>
          <w:sz w:val="32"/>
          <w:szCs w:val="32"/>
        </w:rPr>
        <w:t>年度</w:t>
      </w:r>
      <w:r>
        <w:rPr>
          <w:rFonts w:ascii="仿宋" w:eastAsia="仿宋" w:hAnsi="仿宋"/>
          <w:sz w:val="32"/>
          <w:szCs w:val="32"/>
        </w:rPr>
        <w:t>210.4</w:t>
      </w:r>
      <w:r>
        <w:rPr>
          <w:rFonts w:ascii="仿宋" w:eastAsia="仿宋" w:hAnsi="仿宋" w:hint="eastAsia"/>
          <w:sz w:val="32"/>
          <w:szCs w:val="32"/>
        </w:rPr>
        <w:t>增加</w:t>
      </w:r>
      <w:r>
        <w:rPr>
          <w:rFonts w:ascii="仿宋" w:eastAsia="仿宋" w:hAnsi="仿宋" w:hint="eastAsia"/>
          <w:sz w:val="32"/>
          <w:szCs w:val="32"/>
        </w:rPr>
        <w:t>718.93</w:t>
      </w:r>
      <w:r>
        <w:rPr>
          <w:rFonts w:ascii="仿宋" w:eastAsia="仿宋" w:hAnsi="仿宋" w:hint="eastAsia"/>
          <w:sz w:val="32"/>
          <w:szCs w:val="32"/>
        </w:rPr>
        <w:t>万元，增长</w:t>
      </w:r>
      <w:r>
        <w:rPr>
          <w:rFonts w:ascii="仿宋" w:eastAsia="仿宋" w:hAnsi="仿宋" w:hint="eastAsia"/>
          <w:sz w:val="32"/>
          <w:szCs w:val="32"/>
        </w:rPr>
        <w:t>341.7%</w:t>
      </w:r>
      <w:r>
        <w:rPr>
          <w:rFonts w:ascii="仿宋" w:eastAsia="仿宋" w:hAnsi="仿宋" w:hint="eastAsia"/>
          <w:sz w:val="32"/>
          <w:szCs w:val="32"/>
        </w:rPr>
        <w:t>，主要是采购更新</w:t>
      </w:r>
      <w:r>
        <w:rPr>
          <w:rFonts w:ascii="仿宋" w:eastAsia="仿宋" w:hAnsi="仿宋" w:hint="eastAsia"/>
          <w:sz w:val="32"/>
          <w:szCs w:val="32"/>
        </w:rPr>
        <w:t>53</w:t>
      </w:r>
      <w:r>
        <w:rPr>
          <w:rFonts w:ascii="仿宋" w:eastAsia="仿宋" w:hAnsi="仿宋" w:hint="eastAsia"/>
          <w:sz w:val="32"/>
          <w:szCs w:val="32"/>
        </w:rPr>
        <w:t>辆执法执勤用车。具体情况如下：</w:t>
      </w:r>
    </w:p>
    <w:p w:rsidR="00286407" w:rsidRDefault="00C252B5">
      <w:pPr>
        <w:ind w:firstLineChars="200" w:firstLine="643"/>
        <w:rPr>
          <w:rFonts w:ascii="仿宋" w:eastAsia="仿宋" w:hAnsi="仿宋"/>
          <w:sz w:val="32"/>
          <w:szCs w:val="32"/>
        </w:rPr>
      </w:pPr>
      <w:r>
        <w:rPr>
          <w:rFonts w:ascii="楷体" w:eastAsia="楷体" w:hAnsi="楷体" w:hint="eastAsia"/>
          <w:b/>
          <w:sz w:val="32"/>
          <w:szCs w:val="32"/>
        </w:rPr>
        <w:t>（一）</w:t>
      </w:r>
      <w:r>
        <w:rPr>
          <w:rFonts w:ascii="楷体" w:eastAsia="楷体" w:hAnsi="楷体" w:hint="eastAsia"/>
          <w:b/>
          <w:sz w:val="32"/>
          <w:szCs w:val="32"/>
        </w:rPr>
        <w:t xml:space="preserve"> </w:t>
      </w:r>
      <w:r>
        <w:rPr>
          <w:rFonts w:ascii="楷体" w:eastAsia="楷体" w:hAnsi="楷体" w:hint="eastAsia"/>
          <w:b/>
          <w:sz w:val="32"/>
          <w:szCs w:val="32"/>
        </w:rPr>
        <w:t>因公出国</w:t>
      </w:r>
      <w:r>
        <w:rPr>
          <w:rFonts w:ascii="楷体" w:eastAsia="楷体" w:hAnsi="楷体" w:hint="eastAsia"/>
          <w:b/>
          <w:sz w:val="32"/>
          <w:szCs w:val="32"/>
        </w:rPr>
        <w:t xml:space="preserve"> </w:t>
      </w:r>
      <w:r>
        <w:rPr>
          <w:rFonts w:ascii="楷体" w:eastAsia="楷体" w:hAnsi="楷体" w:hint="eastAsia"/>
          <w:b/>
          <w:sz w:val="32"/>
          <w:szCs w:val="32"/>
        </w:rPr>
        <w:t>（</w:t>
      </w:r>
      <w:r>
        <w:rPr>
          <w:rFonts w:ascii="楷体" w:eastAsia="楷体" w:hAnsi="楷体" w:hint="eastAsia"/>
          <w:b/>
          <w:sz w:val="32"/>
          <w:szCs w:val="32"/>
        </w:rPr>
        <w:t xml:space="preserve"> </w:t>
      </w:r>
      <w:r>
        <w:rPr>
          <w:rFonts w:ascii="楷体" w:eastAsia="楷体" w:hAnsi="楷体" w:hint="eastAsia"/>
          <w:b/>
          <w:sz w:val="32"/>
          <w:szCs w:val="32"/>
        </w:rPr>
        <w:t>境</w:t>
      </w:r>
      <w:r>
        <w:rPr>
          <w:rFonts w:ascii="楷体" w:eastAsia="楷体" w:hAnsi="楷体" w:hint="eastAsia"/>
          <w:b/>
          <w:sz w:val="32"/>
          <w:szCs w:val="32"/>
        </w:rPr>
        <w:t xml:space="preserve"> </w:t>
      </w:r>
      <w:r>
        <w:rPr>
          <w:rFonts w:ascii="楷体" w:eastAsia="楷体" w:hAnsi="楷体" w:hint="eastAsia"/>
          <w:b/>
          <w:sz w:val="32"/>
          <w:szCs w:val="32"/>
        </w:rPr>
        <w:t>）</w:t>
      </w:r>
      <w:r>
        <w:rPr>
          <w:rFonts w:ascii="楷体" w:eastAsia="楷体" w:hAnsi="楷体" w:hint="eastAsia"/>
          <w:b/>
          <w:sz w:val="32"/>
          <w:szCs w:val="32"/>
        </w:rPr>
        <w:t xml:space="preserve"> </w:t>
      </w:r>
      <w:r>
        <w:rPr>
          <w:rFonts w:ascii="楷体" w:eastAsia="楷体" w:hAnsi="楷体" w:hint="eastAsia"/>
          <w:b/>
          <w:sz w:val="32"/>
          <w:szCs w:val="32"/>
        </w:rPr>
        <w:t>费支出</w:t>
      </w:r>
      <w:r>
        <w:rPr>
          <w:rFonts w:ascii="楷体" w:eastAsia="楷体" w:hAnsi="楷体" w:hint="eastAsia"/>
          <w:b/>
          <w:sz w:val="32"/>
          <w:szCs w:val="32"/>
        </w:rPr>
        <w:t>0</w:t>
      </w:r>
      <w:r>
        <w:rPr>
          <w:rFonts w:ascii="楷体" w:eastAsia="楷体" w:hAnsi="楷体" w:hint="eastAsia"/>
          <w:b/>
          <w:sz w:val="32"/>
          <w:szCs w:val="32"/>
        </w:rPr>
        <w:t>万元</w:t>
      </w:r>
      <w:r>
        <w:rPr>
          <w:rFonts w:ascii="楷体" w:eastAsia="楷体" w:hAnsi="楷体" w:hint="eastAsia"/>
          <w:b/>
          <w:sz w:val="32"/>
          <w:szCs w:val="32"/>
        </w:rPr>
        <w:t xml:space="preserve"> </w:t>
      </w:r>
      <w:r>
        <w:rPr>
          <w:rFonts w:ascii="楷体" w:eastAsia="楷体" w:hAnsi="楷体" w:hint="eastAsia"/>
          <w:b/>
          <w:sz w:val="32"/>
          <w:szCs w:val="32"/>
        </w:rPr>
        <w:t>。</w:t>
      </w:r>
    </w:p>
    <w:p w:rsidR="00286407" w:rsidRDefault="00C252B5">
      <w:pPr>
        <w:ind w:firstLineChars="196" w:firstLine="630"/>
        <w:rPr>
          <w:rFonts w:ascii="仿宋" w:eastAsia="仿宋" w:hAnsi="仿宋"/>
          <w:sz w:val="32"/>
          <w:szCs w:val="32"/>
        </w:rPr>
      </w:pPr>
      <w:r>
        <w:rPr>
          <w:rFonts w:ascii="楷体" w:eastAsia="楷体" w:hAnsi="楷体" w:hint="eastAsia"/>
          <w:b/>
          <w:sz w:val="32"/>
          <w:szCs w:val="32"/>
        </w:rPr>
        <w:t>（二）公务用车购置及运行维护费支出</w:t>
      </w:r>
      <w:r>
        <w:rPr>
          <w:rFonts w:ascii="楷体" w:eastAsia="楷体" w:hAnsi="楷体" w:hint="eastAsia"/>
          <w:b/>
          <w:sz w:val="32"/>
          <w:szCs w:val="32"/>
        </w:rPr>
        <w:t>918.14</w:t>
      </w:r>
      <w:r>
        <w:rPr>
          <w:rFonts w:ascii="楷体" w:eastAsia="楷体" w:hAnsi="楷体" w:hint="eastAsia"/>
          <w:b/>
          <w:sz w:val="32"/>
          <w:szCs w:val="32"/>
        </w:rPr>
        <w:t>万元</w:t>
      </w:r>
      <w:r>
        <w:rPr>
          <w:rFonts w:ascii="楷体" w:eastAsia="楷体" w:hAnsi="楷体" w:hint="eastAsia"/>
          <w:b/>
          <w:sz w:val="32"/>
          <w:szCs w:val="32"/>
        </w:rPr>
        <w:t xml:space="preserve"> </w:t>
      </w:r>
      <w:r>
        <w:rPr>
          <w:rFonts w:ascii="楷体" w:eastAsia="楷体" w:hAnsi="楷体" w:hint="eastAsia"/>
          <w:b/>
          <w:sz w:val="32"/>
          <w:szCs w:val="32"/>
        </w:rPr>
        <w:t>。</w:t>
      </w:r>
      <w:r>
        <w:rPr>
          <w:rFonts w:ascii="仿宋" w:eastAsia="仿宋" w:hAnsi="仿宋" w:hint="eastAsia"/>
          <w:sz w:val="32"/>
          <w:szCs w:val="32"/>
        </w:rPr>
        <w:t>本部</w:t>
      </w:r>
      <w:r>
        <w:rPr>
          <w:rFonts w:ascii="仿宋" w:eastAsia="仿宋" w:hAnsi="仿宋" w:hint="eastAsia"/>
          <w:sz w:val="32"/>
          <w:szCs w:val="32"/>
        </w:rPr>
        <w:lastRenderedPageBreak/>
        <w:t>门</w:t>
      </w:r>
      <w:r>
        <w:rPr>
          <w:rFonts w:ascii="仿宋" w:eastAsia="仿宋" w:hAnsi="仿宋" w:hint="eastAsia"/>
          <w:sz w:val="32"/>
          <w:szCs w:val="32"/>
        </w:rPr>
        <w:t>2018</w:t>
      </w:r>
      <w:r>
        <w:rPr>
          <w:rFonts w:ascii="仿宋" w:eastAsia="仿宋" w:hAnsi="仿宋" w:hint="eastAsia"/>
          <w:sz w:val="32"/>
          <w:szCs w:val="32"/>
        </w:rPr>
        <w:t>年度公务用车购置及运行维护费较年初预算减少</w:t>
      </w:r>
      <w:r>
        <w:rPr>
          <w:rFonts w:ascii="仿宋" w:eastAsia="仿宋" w:hAnsi="仿宋" w:hint="eastAsia"/>
          <w:sz w:val="32"/>
          <w:szCs w:val="32"/>
        </w:rPr>
        <w:t>1.73</w:t>
      </w:r>
      <w:r>
        <w:rPr>
          <w:rFonts w:ascii="仿宋" w:eastAsia="仿宋" w:hAnsi="仿宋" w:hint="eastAsia"/>
          <w:sz w:val="32"/>
          <w:szCs w:val="32"/>
        </w:rPr>
        <w:t>万元，降低</w:t>
      </w:r>
      <w:r>
        <w:rPr>
          <w:rFonts w:ascii="仿宋" w:eastAsia="仿宋" w:hAnsi="仿宋" w:hint="eastAsia"/>
          <w:sz w:val="32"/>
          <w:szCs w:val="32"/>
        </w:rPr>
        <w:t>0.1%,</w:t>
      </w:r>
      <w:r>
        <w:rPr>
          <w:rFonts w:ascii="仿宋" w:eastAsia="仿宋" w:hAnsi="仿宋" w:hint="eastAsia"/>
          <w:sz w:val="32"/>
          <w:szCs w:val="32"/>
        </w:rPr>
        <w:t>主要是公务用车改革，公务用车维护费用支出下降</w:t>
      </w:r>
      <w:r>
        <w:rPr>
          <w:rFonts w:ascii="仿宋" w:eastAsia="仿宋" w:hAnsi="仿宋" w:hint="eastAsia"/>
          <w:sz w:val="32"/>
          <w:szCs w:val="32"/>
        </w:rPr>
        <w:t>；较上年增加</w:t>
      </w:r>
      <w:r>
        <w:rPr>
          <w:rFonts w:ascii="仿宋" w:eastAsia="仿宋" w:hAnsi="仿宋" w:hint="eastAsia"/>
          <w:sz w:val="32"/>
          <w:szCs w:val="32"/>
        </w:rPr>
        <w:t>709.23</w:t>
      </w:r>
      <w:r>
        <w:rPr>
          <w:rFonts w:ascii="仿宋" w:eastAsia="仿宋" w:hAnsi="仿宋" w:hint="eastAsia"/>
          <w:sz w:val="32"/>
          <w:szCs w:val="32"/>
        </w:rPr>
        <w:t>万元，增加</w:t>
      </w:r>
      <w:r>
        <w:rPr>
          <w:rFonts w:ascii="仿宋" w:eastAsia="仿宋" w:hAnsi="仿宋" w:hint="eastAsia"/>
          <w:sz w:val="32"/>
          <w:szCs w:val="32"/>
        </w:rPr>
        <w:t>339.1%</w:t>
      </w:r>
      <w:r>
        <w:rPr>
          <w:rFonts w:ascii="仿宋" w:eastAsia="仿宋" w:hAnsi="仿宋" w:hint="eastAsia"/>
          <w:sz w:val="32"/>
          <w:szCs w:val="32"/>
        </w:rPr>
        <w:t>，主要是购买更新执法执勤车辆。</w:t>
      </w:r>
      <w:r>
        <w:rPr>
          <w:rFonts w:ascii="仿宋" w:eastAsia="仿宋" w:hAnsi="仿宋" w:hint="eastAsia"/>
          <w:b/>
          <w:sz w:val="32"/>
          <w:szCs w:val="32"/>
        </w:rPr>
        <w:t>其中：</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公务用车购置费：</w:t>
      </w:r>
      <w:r>
        <w:rPr>
          <w:rFonts w:ascii="仿宋" w:eastAsia="仿宋" w:hAnsi="仿宋" w:hint="eastAsia"/>
          <w:sz w:val="32"/>
          <w:szCs w:val="32"/>
        </w:rPr>
        <w:t>本部门</w:t>
      </w:r>
      <w:r>
        <w:rPr>
          <w:rFonts w:ascii="仿宋" w:eastAsia="仿宋" w:hAnsi="仿宋" w:hint="eastAsia"/>
          <w:sz w:val="32"/>
          <w:szCs w:val="32"/>
        </w:rPr>
        <w:t xml:space="preserve"> 2018 </w:t>
      </w:r>
      <w:r>
        <w:rPr>
          <w:rFonts w:ascii="仿宋" w:eastAsia="仿宋" w:hAnsi="仿宋" w:hint="eastAsia"/>
          <w:sz w:val="32"/>
          <w:szCs w:val="32"/>
        </w:rPr>
        <w:t>年度公务用车购置量</w:t>
      </w:r>
      <w:r>
        <w:rPr>
          <w:rFonts w:ascii="仿宋" w:eastAsia="仿宋" w:hAnsi="仿宋" w:hint="eastAsia"/>
          <w:sz w:val="32"/>
          <w:szCs w:val="32"/>
        </w:rPr>
        <w:t>53</w:t>
      </w:r>
      <w:r>
        <w:rPr>
          <w:rFonts w:ascii="仿宋" w:eastAsia="仿宋" w:hAnsi="仿宋" w:hint="eastAsia"/>
          <w:sz w:val="32"/>
          <w:szCs w:val="32"/>
        </w:rPr>
        <w:t>辆，发生“公务用车购置”经费支出</w:t>
      </w:r>
      <w:r>
        <w:rPr>
          <w:rFonts w:ascii="仿宋" w:eastAsia="仿宋" w:hAnsi="仿宋" w:hint="eastAsia"/>
          <w:sz w:val="32"/>
          <w:szCs w:val="32"/>
        </w:rPr>
        <w:t>724.87</w:t>
      </w:r>
      <w:r>
        <w:rPr>
          <w:rFonts w:ascii="仿宋" w:eastAsia="仿宋" w:hAnsi="仿宋" w:hint="eastAsia"/>
          <w:sz w:val="32"/>
          <w:szCs w:val="32"/>
        </w:rPr>
        <w:t>万元。公务用车购置费支出较年初预算增加</w:t>
      </w:r>
      <w:r>
        <w:rPr>
          <w:rFonts w:ascii="仿宋" w:eastAsia="仿宋" w:hAnsi="仿宋" w:hint="eastAsia"/>
          <w:sz w:val="32"/>
          <w:szCs w:val="32"/>
        </w:rPr>
        <w:t>0</w:t>
      </w:r>
      <w:r>
        <w:rPr>
          <w:rFonts w:ascii="仿宋" w:eastAsia="仿宋" w:hAnsi="仿宋" w:hint="eastAsia"/>
          <w:sz w:val="32"/>
          <w:szCs w:val="32"/>
        </w:rPr>
        <w:t>万元，增长</w:t>
      </w:r>
      <w:r>
        <w:rPr>
          <w:rFonts w:ascii="仿宋" w:eastAsia="仿宋" w:hAnsi="仿宋" w:hint="eastAsia"/>
          <w:sz w:val="32"/>
          <w:szCs w:val="32"/>
        </w:rPr>
        <w:t>0%</w:t>
      </w:r>
      <w:r>
        <w:rPr>
          <w:rFonts w:ascii="仿宋" w:eastAsia="仿宋" w:hAnsi="仿宋" w:hint="eastAsia"/>
          <w:sz w:val="32"/>
          <w:szCs w:val="32"/>
        </w:rPr>
        <w:t>；较上年增加</w:t>
      </w:r>
      <w:r>
        <w:rPr>
          <w:rFonts w:ascii="仿宋" w:eastAsia="仿宋" w:hAnsi="仿宋" w:hint="eastAsia"/>
          <w:sz w:val="32"/>
          <w:szCs w:val="32"/>
        </w:rPr>
        <w:t>724.87</w:t>
      </w:r>
      <w:r>
        <w:rPr>
          <w:rFonts w:ascii="仿宋" w:eastAsia="仿宋" w:hAnsi="仿宋" w:hint="eastAsia"/>
          <w:sz w:val="32"/>
          <w:szCs w:val="32"/>
        </w:rPr>
        <w:t>万元，主要是执法执勤车辆老化亟需更新。</w:t>
      </w:r>
    </w:p>
    <w:p w:rsidR="00286407" w:rsidRDefault="00C252B5">
      <w:pPr>
        <w:ind w:firstLineChars="200" w:firstLine="643"/>
        <w:rPr>
          <w:rFonts w:ascii="仿宋" w:eastAsia="仿宋" w:hAnsi="仿宋"/>
          <w:sz w:val="32"/>
          <w:szCs w:val="32"/>
        </w:rPr>
      </w:pPr>
      <w:r>
        <w:rPr>
          <w:rFonts w:ascii="仿宋" w:eastAsia="仿宋" w:hAnsi="仿宋" w:hint="eastAsia"/>
          <w:b/>
          <w:sz w:val="32"/>
          <w:szCs w:val="32"/>
        </w:rPr>
        <w:t>公务用车运行维护费：</w:t>
      </w:r>
      <w:r>
        <w:rPr>
          <w:rFonts w:ascii="仿宋" w:eastAsia="仿宋" w:hAnsi="仿宋" w:hint="eastAsia"/>
          <w:sz w:val="32"/>
          <w:szCs w:val="32"/>
        </w:rPr>
        <w:t>本部门</w:t>
      </w:r>
      <w:r>
        <w:rPr>
          <w:rFonts w:ascii="仿宋" w:eastAsia="仿宋" w:hAnsi="仿宋" w:hint="eastAsia"/>
          <w:sz w:val="32"/>
          <w:szCs w:val="32"/>
        </w:rPr>
        <w:t xml:space="preserve"> 2018 </w:t>
      </w:r>
      <w:r>
        <w:rPr>
          <w:rFonts w:ascii="仿宋" w:eastAsia="仿宋" w:hAnsi="仿宋" w:hint="eastAsia"/>
          <w:sz w:val="32"/>
          <w:szCs w:val="32"/>
        </w:rPr>
        <w:t>年度单位公务用车保有量</w:t>
      </w:r>
      <w:r>
        <w:rPr>
          <w:rFonts w:ascii="仿宋" w:eastAsia="仿宋" w:hAnsi="仿宋" w:hint="eastAsia"/>
          <w:sz w:val="32"/>
          <w:szCs w:val="32"/>
        </w:rPr>
        <w:t>913</w:t>
      </w:r>
      <w:r>
        <w:rPr>
          <w:rFonts w:ascii="仿宋" w:eastAsia="仿宋" w:hAnsi="仿宋" w:hint="eastAsia"/>
          <w:sz w:val="32"/>
          <w:szCs w:val="32"/>
        </w:rPr>
        <w:t>辆。公车运行维护费支出较年初预算减少</w:t>
      </w:r>
      <w:r>
        <w:rPr>
          <w:rFonts w:ascii="仿宋" w:eastAsia="仿宋" w:hAnsi="仿宋" w:hint="eastAsia"/>
          <w:sz w:val="32"/>
          <w:szCs w:val="32"/>
        </w:rPr>
        <w:t>1.73</w:t>
      </w:r>
      <w:r>
        <w:rPr>
          <w:rFonts w:ascii="仿宋" w:eastAsia="仿宋" w:hAnsi="仿宋" w:hint="eastAsia"/>
          <w:sz w:val="32"/>
          <w:szCs w:val="32"/>
        </w:rPr>
        <w:t>万元，降低</w:t>
      </w:r>
      <w:r>
        <w:rPr>
          <w:rFonts w:ascii="仿宋" w:eastAsia="仿宋" w:hAnsi="仿宋" w:hint="eastAsia"/>
          <w:sz w:val="32"/>
          <w:szCs w:val="32"/>
        </w:rPr>
        <w:t>0.9%,</w:t>
      </w:r>
      <w:r>
        <w:rPr>
          <w:rFonts w:ascii="仿宋" w:eastAsia="仿宋" w:hAnsi="仿宋" w:hint="eastAsia"/>
          <w:sz w:val="32"/>
          <w:szCs w:val="32"/>
        </w:rPr>
        <w:t>主要是公务用车改革，公务用车维护费用支出下降；较上年减少</w:t>
      </w:r>
      <w:r>
        <w:rPr>
          <w:rFonts w:ascii="仿宋" w:eastAsia="仿宋" w:hAnsi="仿宋" w:hint="eastAsia"/>
          <w:sz w:val="32"/>
          <w:szCs w:val="32"/>
        </w:rPr>
        <w:t>15.9</w:t>
      </w:r>
      <w:r>
        <w:rPr>
          <w:rFonts w:ascii="仿宋" w:eastAsia="仿宋" w:hAnsi="仿宋" w:hint="eastAsia"/>
          <w:sz w:val="32"/>
          <w:szCs w:val="32"/>
        </w:rPr>
        <w:t>万元，降低</w:t>
      </w:r>
      <w:r>
        <w:rPr>
          <w:rFonts w:ascii="仿宋" w:eastAsia="仿宋" w:hAnsi="仿宋" w:hint="eastAsia"/>
          <w:sz w:val="32"/>
          <w:szCs w:val="32"/>
        </w:rPr>
        <w:t>7.6%</w:t>
      </w:r>
      <w:r>
        <w:rPr>
          <w:rFonts w:ascii="仿宋" w:eastAsia="仿宋" w:hAnsi="仿宋" w:hint="eastAsia"/>
          <w:sz w:val="32"/>
          <w:szCs w:val="32"/>
        </w:rPr>
        <w:t>，主要是公务用车改革，公务用车维护费用支出下降。</w:t>
      </w:r>
    </w:p>
    <w:p w:rsidR="00286407" w:rsidRDefault="00C252B5">
      <w:pPr>
        <w:ind w:firstLineChars="196" w:firstLine="630"/>
        <w:rPr>
          <w:rFonts w:ascii="仿宋" w:eastAsia="仿宋" w:hAnsi="仿宋"/>
          <w:sz w:val="32"/>
          <w:szCs w:val="32"/>
        </w:rPr>
      </w:pPr>
      <w:r>
        <w:rPr>
          <w:rFonts w:ascii="楷体" w:eastAsia="楷体" w:hAnsi="楷体" w:hint="eastAsia"/>
          <w:b/>
          <w:sz w:val="32"/>
          <w:szCs w:val="32"/>
        </w:rPr>
        <w:t>（三）公务接待费支出</w:t>
      </w:r>
      <w:r>
        <w:rPr>
          <w:rFonts w:ascii="楷体" w:eastAsia="楷体" w:hAnsi="楷体" w:hint="eastAsia"/>
          <w:b/>
          <w:sz w:val="32"/>
          <w:szCs w:val="32"/>
        </w:rPr>
        <w:t>11.2</w:t>
      </w:r>
      <w:r>
        <w:rPr>
          <w:rFonts w:ascii="楷体" w:eastAsia="楷体" w:hAnsi="楷体" w:hint="eastAsia"/>
          <w:b/>
          <w:sz w:val="32"/>
          <w:szCs w:val="32"/>
        </w:rPr>
        <w:t>万元。</w:t>
      </w:r>
      <w:r>
        <w:rPr>
          <w:rFonts w:ascii="仿宋" w:eastAsia="仿宋" w:hAnsi="仿宋" w:hint="eastAsia"/>
          <w:sz w:val="32"/>
          <w:szCs w:val="32"/>
        </w:rPr>
        <w:t>本部门</w:t>
      </w:r>
      <w:r>
        <w:rPr>
          <w:rFonts w:ascii="仿宋" w:eastAsia="仿宋" w:hAnsi="仿宋" w:hint="eastAsia"/>
          <w:sz w:val="32"/>
          <w:szCs w:val="32"/>
        </w:rPr>
        <w:t xml:space="preserve"> 2018 </w:t>
      </w:r>
      <w:r>
        <w:rPr>
          <w:rFonts w:ascii="仿宋" w:eastAsia="仿宋" w:hAnsi="仿宋" w:hint="eastAsia"/>
          <w:sz w:val="32"/>
          <w:szCs w:val="32"/>
        </w:rPr>
        <w:t>年度公务接待共</w:t>
      </w:r>
      <w:r>
        <w:rPr>
          <w:rFonts w:ascii="仿宋" w:eastAsia="仿宋" w:hAnsi="仿宋" w:hint="eastAsia"/>
          <w:sz w:val="32"/>
          <w:szCs w:val="32"/>
        </w:rPr>
        <w:t>117</w:t>
      </w:r>
      <w:r>
        <w:rPr>
          <w:rFonts w:ascii="仿宋" w:eastAsia="仿宋" w:hAnsi="仿宋" w:hint="eastAsia"/>
          <w:sz w:val="32"/>
          <w:szCs w:val="32"/>
        </w:rPr>
        <w:t>批次、</w:t>
      </w:r>
      <w:r>
        <w:rPr>
          <w:rFonts w:ascii="仿宋" w:eastAsia="仿宋" w:hAnsi="仿宋" w:hint="eastAsia"/>
          <w:sz w:val="32"/>
          <w:szCs w:val="32"/>
        </w:rPr>
        <w:t>1617</w:t>
      </w:r>
      <w:r>
        <w:rPr>
          <w:rFonts w:ascii="仿宋" w:eastAsia="仿宋" w:hAnsi="仿宋" w:hint="eastAsia"/>
          <w:sz w:val="32"/>
          <w:szCs w:val="32"/>
        </w:rPr>
        <w:t>人次。公务接待费支出较年初预算减少</w:t>
      </w:r>
      <w:r>
        <w:rPr>
          <w:rFonts w:ascii="仿宋" w:eastAsia="仿宋" w:hAnsi="仿宋" w:hint="eastAsia"/>
          <w:sz w:val="32"/>
          <w:szCs w:val="32"/>
        </w:rPr>
        <w:t>33.55</w:t>
      </w:r>
      <w:r>
        <w:rPr>
          <w:rFonts w:ascii="仿宋" w:eastAsia="仿宋" w:hAnsi="仿宋" w:hint="eastAsia"/>
          <w:sz w:val="32"/>
          <w:szCs w:val="32"/>
        </w:rPr>
        <w:t>万元，降低</w:t>
      </w:r>
      <w:r>
        <w:rPr>
          <w:rFonts w:ascii="仿宋" w:eastAsia="仿宋" w:hAnsi="仿宋" w:hint="eastAsia"/>
          <w:sz w:val="32"/>
          <w:szCs w:val="32"/>
        </w:rPr>
        <w:t>75%,</w:t>
      </w:r>
      <w:r>
        <w:rPr>
          <w:rFonts w:ascii="仿宋" w:eastAsia="仿宋" w:hAnsi="仿宋" w:hint="eastAsia"/>
          <w:sz w:val="32"/>
          <w:szCs w:val="32"/>
        </w:rPr>
        <w:t>主要是继续严格贯彻落实中央</w:t>
      </w:r>
      <w:r w:rsidR="006D59BC">
        <w:rPr>
          <w:rFonts w:ascii="仿宋" w:eastAsia="仿宋" w:hAnsi="仿宋" w:hint="eastAsia"/>
          <w:sz w:val="32"/>
          <w:szCs w:val="32"/>
        </w:rPr>
        <w:t>八项规定</w:t>
      </w:r>
      <w:r>
        <w:rPr>
          <w:rFonts w:ascii="仿宋" w:eastAsia="仿宋" w:hAnsi="仿宋" w:hint="eastAsia"/>
          <w:sz w:val="32"/>
          <w:szCs w:val="32"/>
        </w:rPr>
        <w:t>精神和厉行节约要求，从严控制“三公”经费开支；较上年度增加</w:t>
      </w:r>
      <w:r>
        <w:rPr>
          <w:rFonts w:ascii="仿宋" w:eastAsia="仿宋" w:hAnsi="仿宋" w:hint="eastAsia"/>
          <w:sz w:val="32"/>
          <w:szCs w:val="32"/>
        </w:rPr>
        <w:t>9.98</w:t>
      </w:r>
      <w:r>
        <w:rPr>
          <w:rFonts w:ascii="仿宋" w:eastAsia="仿宋" w:hAnsi="仿宋" w:hint="eastAsia"/>
          <w:sz w:val="32"/>
          <w:szCs w:val="32"/>
        </w:rPr>
        <w:t>万元，增加</w:t>
      </w:r>
      <w:r>
        <w:rPr>
          <w:rFonts w:ascii="仿宋" w:eastAsia="仿宋" w:hAnsi="仿宋" w:hint="eastAsia"/>
          <w:sz w:val="32"/>
          <w:szCs w:val="32"/>
        </w:rPr>
        <w:t>818%</w:t>
      </w:r>
      <w:r>
        <w:rPr>
          <w:rFonts w:ascii="仿宋" w:eastAsia="仿宋" w:hAnsi="仿宋" w:hint="eastAsia"/>
          <w:sz w:val="32"/>
          <w:szCs w:val="32"/>
        </w:rPr>
        <w:t>，主要是接待任务增</w:t>
      </w:r>
      <w:r>
        <w:rPr>
          <w:rFonts w:ascii="仿宋" w:eastAsia="仿宋" w:hAnsi="仿宋" w:hint="eastAsia"/>
          <w:sz w:val="32"/>
          <w:szCs w:val="32"/>
        </w:rPr>
        <w:t>加。</w:t>
      </w:r>
    </w:p>
    <w:p w:rsidR="00286407" w:rsidRDefault="00C252B5">
      <w:pPr>
        <w:ind w:firstLineChars="200" w:firstLine="640"/>
        <w:rPr>
          <w:rFonts w:ascii="黑体" w:eastAsia="黑体" w:hAnsi="黑体"/>
          <w:sz w:val="32"/>
          <w:szCs w:val="32"/>
        </w:rPr>
      </w:pPr>
      <w:r>
        <w:rPr>
          <w:rFonts w:ascii="黑体" w:eastAsia="黑体" w:hAnsi="黑体" w:hint="eastAsia"/>
          <w:sz w:val="32"/>
          <w:szCs w:val="32"/>
        </w:rPr>
        <w:t>六、预算绩效情况说明</w:t>
      </w:r>
    </w:p>
    <w:p w:rsidR="00286407" w:rsidRDefault="00C252B5">
      <w:pPr>
        <w:rPr>
          <w:rFonts w:ascii="仿宋" w:eastAsia="仿宋" w:hAnsi="仿宋"/>
          <w:sz w:val="32"/>
          <w:szCs w:val="32"/>
        </w:rPr>
      </w:pPr>
      <w:r>
        <w:rPr>
          <w:rFonts w:ascii="仿宋" w:eastAsia="仿宋" w:hAnsi="仿宋" w:hint="eastAsia"/>
          <w:color w:val="FF0000"/>
          <w:sz w:val="32"/>
          <w:szCs w:val="32"/>
        </w:rPr>
        <w:t xml:space="preserve">   </w:t>
      </w:r>
      <w:r>
        <w:rPr>
          <w:rFonts w:ascii="仿宋" w:eastAsia="仿宋" w:hAnsi="仿宋" w:hint="eastAsia"/>
          <w:sz w:val="32"/>
          <w:szCs w:val="32"/>
        </w:rPr>
        <w:t xml:space="preserve"> 2018</w:t>
      </w:r>
      <w:r>
        <w:rPr>
          <w:rFonts w:ascii="仿宋" w:eastAsia="仿宋" w:hAnsi="仿宋" w:hint="eastAsia"/>
          <w:sz w:val="32"/>
          <w:szCs w:val="32"/>
        </w:rPr>
        <w:t>年保定市公安局严格按照年初部门预算的绩效目标开</w:t>
      </w:r>
      <w:r>
        <w:rPr>
          <w:rFonts w:ascii="仿宋" w:eastAsia="仿宋" w:hAnsi="仿宋" w:hint="eastAsia"/>
          <w:sz w:val="32"/>
          <w:szCs w:val="32"/>
        </w:rPr>
        <w:lastRenderedPageBreak/>
        <w:t>展工作，较好地完成了年初预算的各项绩效指标，年底通过绩效评价。</w:t>
      </w:r>
    </w:p>
    <w:p w:rsidR="00286407" w:rsidRDefault="00C252B5">
      <w:pPr>
        <w:ind w:firstLineChars="200" w:firstLine="640"/>
        <w:rPr>
          <w:rFonts w:ascii="黑体" w:eastAsia="黑体" w:hAnsi="黑体"/>
          <w:sz w:val="32"/>
          <w:szCs w:val="32"/>
        </w:rPr>
      </w:pPr>
      <w:r>
        <w:rPr>
          <w:rFonts w:ascii="黑体" w:eastAsia="黑体" w:hAnsi="黑体" w:hint="eastAsia"/>
          <w:sz w:val="32"/>
          <w:szCs w:val="32"/>
        </w:rPr>
        <w:t>七、其他重要事项的说明</w:t>
      </w:r>
    </w:p>
    <w:p w:rsidR="00286407" w:rsidRDefault="00C252B5">
      <w:pPr>
        <w:ind w:firstLineChars="147" w:firstLine="472"/>
        <w:rPr>
          <w:rFonts w:ascii="楷体" w:eastAsia="楷体" w:hAnsi="楷体"/>
          <w:b/>
          <w:sz w:val="32"/>
          <w:szCs w:val="32"/>
        </w:rPr>
      </w:pPr>
      <w:r>
        <w:rPr>
          <w:rFonts w:ascii="楷体" w:eastAsia="楷体" w:hAnsi="楷体" w:hint="eastAsia"/>
          <w:b/>
          <w:sz w:val="32"/>
          <w:szCs w:val="32"/>
        </w:rPr>
        <w:t>（一）机关运行经费情况</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本部门</w:t>
      </w:r>
      <w:r>
        <w:rPr>
          <w:rFonts w:ascii="仿宋" w:eastAsia="仿宋" w:hAnsi="仿宋" w:hint="eastAsia"/>
          <w:sz w:val="32"/>
          <w:szCs w:val="32"/>
        </w:rPr>
        <w:t>2018</w:t>
      </w:r>
      <w:r>
        <w:rPr>
          <w:rFonts w:ascii="仿宋" w:eastAsia="仿宋" w:hAnsi="仿宋" w:hint="eastAsia"/>
          <w:sz w:val="32"/>
          <w:szCs w:val="32"/>
        </w:rPr>
        <w:t>年度机关运行经费支出</w:t>
      </w:r>
      <w:r>
        <w:rPr>
          <w:rFonts w:ascii="仿宋" w:eastAsia="仿宋" w:hAnsi="仿宋"/>
          <w:sz w:val="32"/>
          <w:szCs w:val="32"/>
        </w:rPr>
        <w:t>10447.43</w:t>
      </w:r>
      <w:r>
        <w:rPr>
          <w:rFonts w:ascii="仿宋" w:eastAsia="仿宋" w:hAnsi="仿宋" w:hint="eastAsia"/>
          <w:sz w:val="32"/>
          <w:szCs w:val="32"/>
        </w:rPr>
        <w:t>万元，比</w:t>
      </w:r>
      <w:r>
        <w:rPr>
          <w:rFonts w:ascii="仿宋" w:eastAsia="仿宋" w:hAnsi="仿宋" w:hint="eastAsia"/>
          <w:sz w:val="32"/>
          <w:szCs w:val="32"/>
        </w:rPr>
        <w:t>2017</w:t>
      </w:r>
      <w:r>
        <w:rPr>
          <w:rFonts w:ascii="仿宋" w:eastAsia="仿宋" w:hAnsi="仿宋" w:hint="eastAsia"/>
          <w:sz w:val="32"/>
          <w:szCs w:val="32"/>
        </w:rPr>
        <w:t>年度</w:t>
      </w:r>
      <w:r>
        <w:rPr>
          <w:rFonts w:ascii="仿宋" w:eastAsia="仿宋" w:hAnsi="仿宋"/>
          <w:sz w:val="32"/>
          <w:szCs w:val="32"/>
        </w:rPr>
        <w:t>6694.36</w:t>
      </w:r>
      <w:r>
        <w:rPr>
          <w:rFonts w:ascii="仿宋" w:eastAsia="仿宋" w:hAnsi="仿宋" w:hint="eastAsia"/>
          <w:sz w:val="32"/>
          <w:szCs w:val="32"/>
        </w:rPr>
        <w:t>增加</w:t>
      </w:r>
      <w:r>
        <w:rPr>
          <w:rFonts w:ascii="仿宋" w:eastAsia="仿宋" w:hAnsi="仿宋" w:hint="eastAsia"/>
          <w:sz w:val="32"/>
          <w:szCs w:val="32"/>
        </w:rPr>
        <w:t>3753.07</w:t>
      </w:r>
      <w:r>
        <w:rPr>
          <w:rFonts w:ascii="仿宋" w:eastAsia="仿宋" w:hAnsi="仿宋" w:hint="eastAsia"/>
          <w:sz w:val="32"/>
          <w:szCs w:val="32"/>
        </w:rPr>
        <w:t>万元，增长</w:t>
      </w:r>
      <w:r>
        <w:rPr>
          <w:rFonts w:ascii="仿宋" w:eastAsia="仿宋" w:hAnsi="仿宋" w:hint="eastAsia"/>
          <w:sz w:val="32"/>
          <w:szCs w:val="32"/>
        </w:rPr>
        <w:t>56.1%</w:t>
      </w:r>
      <w:r>
        <w:rPr>
          <w:rFonts w:ascii="仿宋" w:eastAsia="仿宋" w:hAnsi="仿宋" w:hint="eastAsia"/>
          <w:sz w:val="32"/>
          <w:szCs w:val="32"/>
        </w:rPr>
        <w:t>。主要原因是各项安保工作任务增加，机关工作任务量增加。</w:t>
      </w:r>
    </w:p>
    <w:p w:rsidR="00286407" w:rsidRDefault="00C252B5">
      <w:pPr>
        <w:ind w:firstLineChars="147" w:firstLine="472"/>
        <w:rPr>
          <w:rFonts w:ascii="楷体" w:eastAsia="楷体" w:hAnsi="楷体"/>
          <w:b/>
          <w:sz w:val="32"/>
          <w:szCs w:val="32"/>
        </w:rPr>
      </w:pPr>
      <w:r>
        <w:rPr>
          <w:rFonts w:ascii="楷体" w:eastAsia="楷体" w:hAnsi="楷体" w:hint="eastAsia"/>
          <w:b/>
          <w:sz w:val="32"/>
          <w:szCs w:val="32"/>
        </w:rPr>
        <w:t>（二）政府采购情况</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本部门</w:t>
      </w:r>
      <w:r>
        <w:rPr>
          <w:rFonts w:ascii="仿宋" w:eastAsia="仿宋" w:hAnsi="仿宋" w:hint="eastAsia"/>
          <w:sz w:val="32"/>
          <w:szCs w:val="32"/>
        </w:rPr>
        <w:t xml:space="preserve"> 2018 </w:t>
      </w:r>
      <w:r>
        <w:rPr>
          <w:rFonts w:ascii="仿宋" w:eastAsia="仿宋" w:hAnsi="仿宋" w:hint="eastAsia"/>
          <w:sz w:val="32"/>
          <w:szCs w:val="32"/>
        </w:rPr>
        <w:t>年度政府采购支出总额</w:t>
      </w:r>
      <w:r>
        <w:rPr>
          <w:rFonts w:ascii="仿宋" w:eastAsia="仿宋" w:hAnsi="仿宋"/>
          <w:sz w:val="32"/>
          <w:szCs w:val="32"/>
        </w:rPr>
        <w:t>21416.22</w:t>
      </w:r>
      <w:r>
        <w:rPr>
          <w:rFonts w:ascii="仿宋" w:eastAsia="仿宋" w:hAnsi="仿宋" w:hint="eastAsia"/>
          <w:sz w:val="32"/>
          <w:szCs w:val="32"/>
        </w:rPr>
        <w:t>万元，从采购类型来看，政府采购货物支出</w:t>
      </w:r>
      <w:r>
        <w:rPr>
          <w:rFonts w:ascii="仿宋" w:eastAsia="仿宋" w:hAnsi="仿宋"/>
          <w:sz w:val="32"/>
          <w:szCs w:val="32"/>
        </w:rPr>
        <w:t>10725.17</w:t>
      </w:r>
      <w:r>
        <w:rPr>
          <w:rFonts w:ascii="仿宋" w:eastAsia="仿宋" w:hAnsi="仿宋" w:hint="eastAsia"/>
          <w:sz w:val="32"/>
          <w:szCs w:val="32"/>
        </w:rPr>
        <w:t>万元、政府采购工程支出</w:t>
      </w:r>
      <w:r>
        <w:rPr>
          <w:rFonts w:ascii="仿宋" w:eastAsia="仿宋" w:hAnsi="仿宋" w:hint="eastAsia"/>
          <w:sz w:val="32"/>
          <w:szCs w:val="32"/>
        </w:rPr>
        <w:t xml:space="preserve"> </w:t>
      </w:r>
      <w:r>
        <w:rPr>
          <w:rFonts w:ascii="仿宋" w:eastAsia="仿宋" w:hAnsi="仿宋"/>
          <w:sz w:val="32"/>
          <w:szCs w:val="32"/>
        </w:rPr>
        <w:t>3355.93</w:t>
      </w:r>
      <w:r>
        <w:rPr>
          <w:rFonts w:ascii="仿宋" w:eastAsia="仿宋" w:hAnsi="仿宋" w:hint="eastAsia"/>
          <w:sz w:val="32"/>
          <w:szCs w:val="32"/>
        </w:rPr>
        <w:t>万元、政府采购服务支出</w:t>
      </w:r>
      <w:r>
        <w:rPr>
          <w:rFonts w:ascii="仿宋" w:eastAsia="仿宋" w:hAnsi="仿宋"/>
          <w:sz w:val="32"/>
          <w:szCs w:val="32"/>
        </w:rPr>
        <w:t>7335.13</w:t>
      </w:r>
      <w:r>
        <w:rPr>
          <w:rFonts w:ascii="仿宋" w:eastAsia="仿宋" w:hAnsi="仿宋" w:hint="eastAsia"/>
          <w:sz w:val="32"/>
          <w:szCs w:val="32"/>
        </w:rPr>
        <w:t>万元。</w:t>
      </w:r>
    </w:p>
    <w:p w:rsidR="00286407" w:rsidRDefault="00C252B5">
      <w:pPr>
        <w:ind w:firstLineChars="147" w:firstLine="472"/>
        <w:rPr>
          <w:rFonts w:ascii="楷体" w:eastAsia="楷体" w:hAnsi="楷体"/>
          <w:b/>
          <w:sz w:val="32"/>
          <w:szCs w:val="32"/>
        </w:rPr>
      </w:pPr>
      <w:r>
        <w:rPr>
          <w:rFonts w:ascii="楷体" w:eastAsia="楷体" w:hAnsi="楷体" w:hint="eastAsia"/>
          <w:b/>
          <w:sz w:val="32"/>
          <w:szCs w:val="32"/>
        </w:rPr>
        <w:t>（三）国有资产占用情况</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截至</w:t>
      </w:r>
      <w:r>
        <w:rPr>
          <w:rFonts w:ascii="仿宋" w:eastAsia="仿宋" w:hAnsi="仿宋" w:hint="eastAsia"/>
          <w:sz w:val="32"/>
          <w:szCs w:val="32"/>
        </w:rPr>
        <w:t xml:space="preserve"> 2018 </w:t>
      </w:r>
      <w:r>
        <w:rPr>
          <w:rFonts w:ascii="仿宋" w:eastAsia="仿宋" w:hAnsi="仿宋" w:hint="eastAsia"/>
          <w:sz w:val="32"/>
          <w:szCs w:val="32"/>
        </w:rPr>
        <w:t>年</w:t>
      </w:r>
      <w:r>
        <w:rPr>
          <w:rFonts w:ascii="仿宋" w:eastAsia="仿宋" w:hAnsi="仿宋" w:hint="eastAsia"/>
          <w:sz w:val="32"/>
          <w:szCs w:val="32"/>
        </w:rPr>
        <w:t xml:space="preserve"> 12 </w:t>
      </w:r>
      <w:r>
        <w:rPr>
          <w:rFonts w:ascii="仿宋" w:eastAsia="仿宋" w:hAnsi="仿宋" w:hint="eastAsia"/>
          <w:sz w:val="32"/>
          <w:szCs w:val="32"/>
        </w:rPr>
        <w:t>月</w:t>
      </w:r>
      <w:r>
        <w:rPr>
          <w:rFonts w:ascii="仿宋" w:eastAsia="仿宋" w:hAnsi="仿宋" w:hint="eastAsia"/>
          <w:sz w:val="32"/>
          <w:szCs w:val="32"/>
        </w:rPr>
        <w:t xml:space="preserve"> 31 </w:t>
      </w:r>
      <w:r>
        <w:rPr>
          <w:rFonts w:ascii="仿宋" w:eastAsia="仿宋" w:hAnsi="仿宋" w:hint="eastAsia"/>
          <w:sz w:val="32"/>
          <w:szCs w:val="32"/>
        </w:rPr>
        <w:t>日，本部门共有车辆</w:t>
      </w:r>
      <w:r>
        <w:rPr>
          <w:rFonts w:ascii="仿宋" w:eastAsia="仿宋" w:hAnsi="仿宋" w:hint="eastAsia"/>
          <w:sz w:val="32"/>
          <w:szCs w:val="32"/>
        </w:rPr>
        <w:t>913</w:t>
      </w:r>
      <w:r>
        <w:rPr>
          <w:rFonts w:ascii="仿宋" w:eastAsia="仿宋" w:hAnsi="仿宋" w:hint="eastAsia"/>
          <w:sz w:val="32"/>
          <w:szCs w:val="32"/>
        </w:rPr>
        <w:t>辆，比上年增加</w:t>
      </w:r>
      <w:r>
        <w:rPr>
          <w:rFonts w:ascii="仿宋" w:eastAsia="仿宋" w:hAnsi="仿宋" w:hint="eastAsia"/>
          <w:sz w:val="32"/>
          <w:szCs w:val="32"/>
        </w:rPr>
        <w:t>1</w:t>
      </w:r>
      <w:r>
        <w:rPr>
          <w:rFonts w:ascii="仿宋" w:eastAsia="仿宋" w:hAnsi="仿宋" w:hint="eastAsia"/>
          <w:sz w:val="32"/>
          <w:szCs w:val="32"/>
        </w:rPr>
        <w:t>辆，主要是购买</w:t>
      </w:r>
      <w:r>
        <w:rPr>
          <w:rFonts w:ascii="仿宋" w:eastAsia="仿宋" w:hAnsi="仿宋" w:hint="eastAsia"/>
          <w:sz w:val="32"/>
          <w:szCs w:val="32"/>
        </w:rPr>
        <w:t>53</w:t>
      </w:r>
      <w:r>
        <w:rPr>
          <w:rFonts w:ascii="仿宋" w:eastAsia="仿宋" w:hAnsi="仿宋" w:hint="eastAsia"/>
          <w:sz w:val="32"/>
          <w:szCs w:val="32"/>
        </w:rPr>
        <w:t>辆执法执勤车辆，报废</w:t>
      </w:r>
      <w:r>
        <w:rPr>
          <w:rFonts w:ascii="仿宋" w:eastAsia="仿宋" w:hAnsi="仿宋" w:hint="eastAsia"/>
          <w:sz w:val="32"/>
          <w:szCs w:val="32"/>
        </w:rPr>
        <w:t>52</w:t>
      </w:r>
      <w:r>
        <w:rPr>
          <w:rFonts w:ascii="仿宋" w:eastAsia="仿宋" w:hAnsi="仿宋" w:hint="eastAsia"/>
          <w:sz w:val="32"/>
          <w:szCs w:val="32"/>
        </w:rPr>
        <w:t>辆。</w:t>
      </w:r>
      <w:r>
        <w:rPr>
          <w:rFonts w:ascii="仿宋" w:eastAsia="仿宋" w:hAnsi="仿宋"/>
          <w:sz w:val="32"/>
          <w:szCs w:val="32"/>
        </w:rPr>
        <w:t>其中，一般公务用车</w:t>
      </w:r>
      <w:r>
        <w:rPr>
          <w:rFonts w:ascii="仿宋" w:eastAsia="仿宋" w:hAnsi="仿宋" w:hint="eastAsia"/>
          <w:sz w:val="32"/>
          <w:szCs w:val="32"/>
        </w:rPr>
        <w:t>62</w:t>
      </w:r>
      <w:r>
        <w:rPr>
          <w:rFonts w:ascii="仿宋" w:eastAsia="仿宋" w:hAnsi="仿宋"/>
          <w:sz w:val="32"/>
          <w:szCs w:val="32"/>
        </w:rPr>
        <w:t>辆、一般执法执勤用车</w:t>
      </w:r>
      <w:r>
        <w:rPr>
          <w:rFonts w:ascii="仿宋" w:eastAsia="仿宋" w:hAnsi="仿宋" w:hint="eastAsia"/>
          <w:sz w:val="32"/>
          <w:szCs w:val="32"/>
        </w:rPr>
        <w:t>758</w:t>
      </w:r>
      <w:r>
        <w:rPr>
          <w:rFonts w:ascii="仿宋" w:eastAsia="仿宋" w:hAnsi="仿宋"/>
          <w:sz w:val="32"/>
          <w:szCs w:val="32"/>
        </w:rPr>
        <w:t>辆、特种专业技术用车</w:t>
      </w:r>
      <w:r>
        <w:rPr>
          <w:rFonts w:ascii="仿宋" w:eastAsia="仿宋" w:hAnsi="仿宋" w:hint="eastAsia"/>
          <w:sz w:val="32"/>
          <w:szCs w:val="32"/>
        </w:rPr>
        <w:t>87</w:t>
      </w:r>
      <w:r>
        <w:rPr>
          <w:rFonts w:ascii="仿宋" w:eastAsia="仿宋" w:hAnsi="仿宋"/>
          <w:sz w:val="32"/>
          <w:szCs w:val="32"/>
        </w:rPr>
        <w:t>辆、其他用车</w:t>
      </w:r>
      <w:r>
        <w:rPr>
          <w:rFonts w:ascii="仿宋" w:eastAsia="仿宋" w:hAnsi="仿宋" w:hint="eastAsia"/>
          <w:sz w:val="32"/>
          <w:szCs w:val="32"/>
        </w:rPr>
        <w:t>6</w:t>
      </w:r>
      <w:r>
        <w:rPr>
          <w:rFonts w:ascii="仿宋" w:eastAsia="仿宋" w:hAnsi="仿宋"/>
          <w:sz w:val="32"/>
          <w:szCs w:val="32"/>
        </w:rPr>
        <w:t>辆，其他用车主要是</w:t>
      </w:r>
      <w:r>
        <w:rPr>
          <w:rFonts w:ascii="仿宋" w:eastAsia="仿宋" w:hAnsi="仿宋" w:hint="eastAsia"/>
          <w:sz w:val="32"/>
          <w:szCs w:val="32"/>
        </w:rPr>
        <w:t>用于采购物资的货车；</w:t>
      </w:r>
      <w:r>
        <w:rPr>
          <w:rFonts w:ascii="仿宋" w:eastAsia="仿宋" w:hAnsi="仿宋"/>
          <w:sz w:val="32"/>
          <w:szCs w:val="32"/>
        </w:rPr>
        <w:t>单位价值</w:t>
      </w:r>
      <w:r>
        <w:rPr>
          <w:rFonts w:ascii="仿宋" w:eastAsia="仿宋" w:hAnsi="仿宋"/>
          <w:sz w:val="32"/>
          <w:szCs w:val="32"/>
        </w:rPr>
        <w:t>50</w:t>
      </w:r>
      <w:r>
        <w:rPr>
          <w:rFonts w:ascii="仿宋" w:eastAsia="仿宋" w:hAnsi="仿宋"/>
          <w:sz w:val="32"/>
          <w:szCs w:val="32"/>
        </w:rPr>
        <w:t>万元以上大型设备</w:t>
      </w:r>
      <w:r>
        <w:rPr>
          <w:rFonts w:ascii="仿宋" w:eastAsia="仿宋" w:hAnsi="仿宋" w:hint="eastAsia"/>
          <w:sz w:val="32"/>
          <w:szCs w:val="32"/>
        </w:rPr>
        <w:t>60</w:t>
      </w:r>
      <w:r>
        <w:rPr>
          <w:rFonts w:ascii="仿宋" w:eastAsia="仿宋" w:hAnsi="仿宋"/>
          <w:sz w:val="32"/>
          <w:szCs w:val="32"/>
        </w:rPr>
        <w:t>台（套）</w:t>
      </w:r>
      <w:r>
        <w:rPr>
          <w:rFonts w:ascii="仿宋" w:eastAsia="仿宋" w:hAnsi="仿宋" w:hint="eastAsia"/>
          <w:sz w:val="32"/>
          <w:szCs w:val="32"/>
        </w:rPr>
        <w:t>，与上年无变化。</w:t>
      </w:r>
    </w:p>
    <w:p w:rsidR="00286407" w:rsidRDefault="00C252B5">
      <w:pPr>
        <w:ind w:firstLineChars="147" w:firstLine="472"/>
        <w:rPr>
          <w:rFonts w:ascii="楷体" w:eastAsia="楷体" w:hAnsi="楷体"/>
          <w:b/>
          <w:sz w:val="32"/>
          <w:szCs w:val="32"/>
        </w:rPr>
      </w:pPr>
      <w:r>
        <w:rPr>
          <w:rFonts w:ascii="楷体" w:eastAsia="楷体" w:hAnsi="楷体" w:hint="eastAsia"/>
          <w:b/>
          <w:sz w:val="32"/>
          <w:szCs w:val="32"/>
        </w:rPr>
        <w:t>（四）其他需要说明的情况</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、本部门</w:t>
      </w:r>
      <w:r>
        <w:rPr>
          <w:rFonts w:ascii="仿宋" w:eastAsia="仿宋" w:hAnsi="仿宋" w:hint="eastAsia"/>
          <w:sz w:val="32"/>
          <w:szCs w:val="32"/>
        </w:rPr>
        <w:t xml:space="preserve"> 2018 </w:t>
      </w:r>
      <w:r>
        <w:rPr>
          <w:rFonts w:ascii="仿宋" w:eastAsia="仿宋" w:hAnsi="仿宋" w:hint="eastAsia"/>
          <w:sz w:val="32"/>
          <w:szCs w:val="32"/>
        </w:rPr>
        <w:t>年度国有资本经营预算财政拨款无收支及结转结余情况，故国有资本经营预算财政拨款支出决算表以空表</w:t>
      </w:r>
      <w:r>
        <w:rPr>
          <w:rFonts w:ascii="仿宋" w:eastAsia="仿宋" w:hAnsi="仿宋" w:hint="eastAsia"/>
          <w:sz w:val="32"/>
          <w:szCs w:val="32"/>
        </w:rPr>
        <w:lastRenderedPageBreak/>
        <w:t>列示。</w:t>
      </w:r>
    </w:p>
    <w:p w:rsidR="00286407" w:rsidRDefault="00C252B5">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、由于决算公开表格中金额数值应当保留两位小数，公开数据为四舍五入计算结果，个别数据合计项与分项之和存在小数点后差额，特此说明。</w:t>
      </w: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C252B5">
      <w:pPr>
        <w:jc w:val="center"/>
        <w:rPr>
          <w:rFonts w:ascii="黑体" w:eastAsia="黑体" w:hAnsi="黑体"/>
          <w:sz w:val="84"/>
          <w:szCs w:val="84"/>
        </w:rPr>
      </w:pPr>
      <w:r>
        <w:rPr>
          <w:rFonts w:ascii="黑体" w:eastAsia="黑体" w:hAnsi="黑体" w:hint="eastAsia"/>
          <w:sz w:val="84"/>
          <w:szCs w:val="84"/>
        </w:rPr>
        <w:t>第四部分</w:t>
      </w:r>
    </w:p>
    <w:p w:rsidR="00286407" w:rsidRDefault="00C252B5">
      <w:pPr>
        <w:jc w:val="center"/>
        <w:rPr>
          <w:rFonts w:ascii="黑体" w:eastAsia="黑体" w:hAnsi="黑体"/>
          <w:sz w:val="84"/>
          <w:szCs w:val="84"/>
        </w:rPr>
      </w:pPr>
      <w:r>
        <w:rPr>
          <w:rFonts w:ascii="黑体" w:eastAsia="黑体" w:hAnsi="黑体" w:hint="eastAsia"/>
          <w:sz w:val="84"/>
          <w:szCs w:val="84"/>
        </w:rPr>
        <w:t>名词解释</w:t>
      </w: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286407">
      <w:pPr>
        <w:ind w:firstLineChars="196" w:firstLine="627"/>
        <w:rPr>
          <w:rFonts w:ascii="仿宋" w:eastAsia="仿宋" w:hAnsi="仿宋"/>
          <w:color w:val="FF0000"/>
          <w:sz w:val="32"/>
          <w:szCs w:val="32"/>
        </w:rPr>
      </w:pP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lastRenderedPageBreak/>
        <w:t>（一）财政拨款收入</w:t>
      </w:r>
      <w:r>
        <w:rPr>
          <w:rFonts w:ascii="仿宋" w:eastAsia="仿宋" w:hAnsi="仿宋" w:hint="eastAsia"/>
          <w:b/>
          <w:sz w:val="32"/>
          <w:szCs w:val="32"/>
        </w:rPr>
        <w:t xml:space="preserve"> </w:t>
      </w:r>
      <w:r>
        <w:rPr>
          <w:rFonts w:ascii="仿宋" w:eastAsia="仿宋" w:hAnsi="仿宋" w:hint="eastAsia"/>
          <w:b/>
          <w:sz w:val="32"/>
          <w:szCs w:val="32"/>
        </w:rPr>
        <w:t>：</w:t>
      </w:r>
      <w:r>
        <w:rPr>
          <w:rFonts w:ascii="仿宋" w:eastAsia="仿宋" w:hAnsi="仿宋" w:hint="eastAsia"/>
          <w:sz w:val="32"/>
          <w:szCs w:val="32"/>
        </w:rPr>
        <w:t>本年度从本级财政部门取得的财政拨款，包括一般公共预算财政拨款和政府性基金预算财政拨款。</w:t>
      </w:r>
    </w:p>
    <w:p w:rsidR="00286407" w:rsidRDefault="00C252B5">
      <w:pPr>
        <w:ind w:firstLineChars="200" w:firstLine="643"/>
        <w:rPr>
          <w:rFonts w:ascii="仿宋" w:eastAsia="仿宋" w:hAnsi="仿宋"/>
          <w:sz w:val="32"/>
          <w:szCs w:val="32"/>
        </w:rPr>
      </w:pPr>
      <w:r>
        <w:rPr>
          <w:rFonts w:ascii="仿宋" w:eastAsia="仿宋" w:hAnsi="仿宋" w:hint="eastAsia"/>
          <w:b/>
          <w:sz w:val="32"/>
          <w:szCs w:val="32"/>
        </w:rPr>
        <w:t>（二）事业收入</w:t>
      </w:r>
      <w:r>
        <w:rPr>
          <w:rFonts w:ascii="仿宋" w:eastAsia="仿宋" w:hAnsi="仿宋" w:hint="eastAsia"/>
          <w:b/>
          <w:sz w:val="32"/>
          <w:szCs w:val="32"/>
        </w:rPr>
        <w:t xml:space="preserve"> </w:t>
      </w:r>
      <w:r>
        <w:rPr>
          <w:rFonts w:ascii="仿宋" w:eastAsia="仿宋" w:hAnsi="仿宋" w:hint="eastAsia"/>
          <w:b/>
          <w:sz w:val="32"/>
          <w:szCs w:val="32"/>
        </w:rPr>
        <w:t>：</w:t>
      </w:r>
      <w:r>
        <w:rPr>
          <w:rFonts w:ascii="仿宋" w:eastAsia="仿宋" w:hAnsi="仿宋" w:hint="eastAsia"/>
          <w:sz w:val="32"/>
          <w:szCs w:val="32"/>
        </w:rPr>
        <w:t>指事业单位开展专业业务活动及辅助活动所取得的收入。</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（三）其他收入：</w:t>
      </w:r>
      <w:r>
        <w:rPr>
          <w:rFonts w:ascii="仿宋" w:eastAsia="仿宋" w:hAnsi="仿宋" w:hint="eastAsia"/>
          <w:sz w:val="32"/>
          <w:szCs w:val="32"/>
        </w:rPr>
        <w:t xml:space="preserve"> </w:t>
      </w:r>
      <w:r>
        <w:rPr>
          <w:rFonts w:ascii="仿宋" w:eastAsia="仿宋" w:hAnsi="仿宋" w:hint="eastAsia"/>
          <w:sz w:val="32"/>
          <w:szCs w:val="32"/>
        </w:rPr>
        <w:t>指除上述“财政拨款收入”、“事业收入”、“经营收入”等以外的收入。</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（四）用事业基金弥补收支差额：</w:t>
      </w:r>
      <w:r>
        <w:rPr>
          <w:rFonts w:ascii="仿宋" w:eastAsia="仿宋" w:hAnsi="仿宋" w:hint="eastAsia"/>
          <w:b/>
          <w:sz w:val="32"/>
          <w:szCs w:val="32"/>
        </w:rPr>
        <w:t xml:space="preserve"> </w:t>
      </w:r>
      <w:r>
        <w:rPr>
          <w:rFonts w:ascii="仿宋" w:eastAsia="仿宋" w:hAnsi="仿宋" w:hint="eastAsia"/>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（五）年初结转和结余：</w:t>
      </w:r>
      <w:r>
        <w:rPr>
          <w:rFonts w:ascii="仿宋" w:eastAsia="仿宋" w:hAnsi="仿宋" w:hint="eastAsia"/>
          <w:sz w:val="32"/>
          <w:szCs w:val="32"/>
        </w:rPr>
        <w:t>指以前年度尚未完成、结转到本年仍按原规定用途继续使用的资金，或项目已完成等产生的结余资金。</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（六）结余分配：</w:t>
      </w:r>
      <w:r>
        <w:rPr>
          <w:rFonts w:ascii="仿宋" w:eastAsia="仿宋" w:hAnsi="仿宋" w:hint="eastAsia"/>
          <w:sz w:val="32"/>
          <w:szCs w:val="32"/>
        </w:rPr>
        <w:t>指事业单位按照事业单</w:t>
      </w:r>
      <w:r>
        <w:rPr>
          <w:rFonts w:ascii="仿宋" w:eastAsia="仿宋" w:hAnsi="仿宋" w:hint="eastAsia"/>
          <w:sz w:val="32"/>
          <w:szCs w:val="32"/>
        </w:rPr>
        <w:t>位会计制度的规定从非财政补助结余中分配的事业基金和职工福利基金等。</w:t>
      </w:r>
    </w:p>
    <w:p w:rsidR="00286407" w:rsidRDefault="00C252B5">
      <w:pPr>
        <w:ind w:firstLineChars="200" w:firstLine="643"/>
        <w:rPr>
          <w:rFonts w:ascii="仿宋" w:eastAsia="仿宋" w:hAnsi="仿宋"/>
          <w:sz w:val="32"/>
          <w:szCs w:val="32"/>
        </w:rPr>
      </w:pPr>
      <w:r>
        <w:rPr>
          <w:rFonts w:ascii="仿宋" w:eastAsia="仿宋" w:hAnsi="仿宋" w:hint="eastAsia"/>
          <w:b/>
          <w:sz w:val="32"/>
          <w:szCs w:val="32"/>
        </w:rPr>
        <w:t>（七）年末结转和结余：</w:t>
      </w:r>
      <w:r>
        <w:rPr>
          <w:rFonts w:ascii="仿宋" w:eastAsia="仿宋" w:hAnsi="仿宋" w:hint="eastAsia"/>
          <w:sz w:val="32"/>
          <w:szCs w:val="32"/>
        </w:rPr>
        <w:t>指单位按有关规定结转到下年或以后年度继续使用的资金，或项目已完成等产生的结余资金。</w:t>
      </w:r>
    </w:p>
    <w:p w:rsidR="00286407" w:rsidRDefault="00C252B5">
      <w:pPr>
        <w:ind w:firstLineChars="200" w:firstLine="643"/>
        <w:rPr>
          <w:rFonts w:ascii="仿宋" w:eastAsia="仿宋" w:hAnsi="仿宋"/>
          <w:sz w:val="32"/>
          <w:szCs w:val="32"/>
        </w:rPr>
      </w:pPr>
      <w:r>
        <w:rPr>
          <w:rFonts w:ascii="仿宋" w:eastAsia="仿宋" w:hAnsi="仿宋" w:hint="eastAsia"/>
          <w:b/>
          <w:sz w:val="32"/>
          <w:szCs w:val="32"/>
        </w:rPr>
        <w:t>（八）基本支出：</w:t>
      </w:r>
      <w:r>
        <w:rPr>
          <w:rFonts w:ascii="仿宋" w:eastAsia="仿宋" w:hAnsi="仿宋" w:hint="eastAsia"/>
          <w:sz w:val="32"/>
          <w:szCs w:val="32"/>
        </w:rPr>
        <w:t>填列单位为保障机构正常运转、完成日常</w:t>
      </w:r>
      <w:r>
        <w:rPr>
          <w:rFonts w:ascii="仿宋" w:eastAsia="仿宋" w:hAnsi="仿宋" w:hint="eastAsia"/>
          <w:sz w:val="32"/>
          <w:szCs w:val="32"/>
        </w:rPr>
        <w:lastRenderedPageBreak/>
        <w:t>工作任务而发生的各项支出。</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（九）项目支出：</w:t>
      </w:r>
      <w:r>
        <w:rPr>
          <w:rFonts w:ascii="仿宋" w:eastAsia="仿宋" w:hAnsi="仿宋" w:hint="eastAsia"/>
          <w:sz w:val="32"/>
          <w:szCs w:val="32"/>
        </w:rPr>
        <w:t>填列单位为完成特定的行政工作任务或事业发展目标，在基本支出之外发生的各项支出。</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（十）基本建设支出：</w:t>
      </w:r>
      <w:r>
        <w:rPr>
          <w:rFonts w:ascii="仿宋" w:eastAsia="仿宋" w:hAnsi="仿宋" w:hint="eastAsia"/>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（十一）其他资本性支出：</w:t>
      </w:r>
      <w:r>
        <w:rPr>
          <w:rFonts w:ascii="仿宋" w:eastAsia="仿宋" w:hAnsi="仿宋" w:hint="eastAsia"/>
          <w:sz w:val="32"/>
          <w:szCs w:val="32"/>
        </w:rPr>
        <w:t>填列由各级非发展与改革部门集中安排的用于购置固定资产、战备性和应急性储备、土地和无形资产，以及购建基础设施、大型修缮和财政支持企业更新改造所发生的支出。</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（十二）“</w:t>
      </w:r>
      <w:r>
        <w:rPr>
          <w:rFonts w:ascii="仿宋" w:eastAsia="仿宋" w:hAnsi="仿宋" w:hint="eastAsia"/>
          <w:b/>
          <w:sz w:val="32"/>
          <w:szCs w:val="32"/>
        </w:rPr>
        <w:t xml:space="preserve"> </w:t>
      </w:r>
      <w:r>
        <w:rPr>
          <w:rFonts w:ascii="仿宋" w:eastAsia="仿宋" w:hAnsi="仿宋" w:hint="eastAsia"/>
          <w:b/>
          <w:sz w:val="32"/>
          <w:szCs w:val="32"/>
        </w:rPr>
        <w:t>三公</w:t>
      </w:r>
      <w:r>
        <w:rPr>
          <w:rFonts w:ascii="仿宋" w:eastAsia="仿宋" w:hAnsi="仿宋" w:hint="eastAsia"/>
          <w:b/>
          <w:sz w:val="32"/>
          <w:szCs w:val="32"/>
        </w:rPr>
        <w:t xml:space="preserve"> </w:t>
      </w:r>
      <w:r>
        <w:rPr>
          <w:rFonts w:ascii="仿宋" w:eastAsia="仿宋" w:hAnsi="仿宋" w:hint="eastAsia"/>
          <w:b/>
          <w:sz w:val="32"/>
          <w:szCs w:val="32"/>
        </w:rPr>
        <w:t>”</w:t>
      </w:r>
      <w:r>
        <w:rPr>
          <w:rFonts w:ascii="仿宋" w:eastAsia="仿宋" w:hAnsi="仿宋" w:hint="eastAsia"/>
          <w:b/>
          <w:sz w:val="32"/>
          <w:szCs w:val="32"/>
        </w:rPr>
        <w:t xml:space="preserve"> </w:t>
      </w:r>
      <w:r>
        <w:rPr>
          <w:rFonts w:ascii="仿宋" w:eastAsia="仿宋" w:hAnsi="仿宋" w:hint="eastAsia"/>
          <w:b/>
          <w:sz w:val="32"/>
          <w:szCs w:val="32"/>
        </w:rPr>
        <w:t>经费：</w:t>
      </w:r>
      <w:r>
        <w:rPr>
          <w:rFonts w:ascii="仿宋" w:eastAsia="仿宋" w:hAnsi="仿宋" w:hint="eastAsia"/>
          <w:sz w:val="32"/>
          <w:szCs w:val="32"/>
        </w:rPr>
        <w:t>指部门用财政拨款安排的因公出国（境）费、公务用车购置及运行费和公务接待费。其中，因公出国（境）费反</w:t>
      </w:r>
      <w:r>
        <w:rPr>
          <w:rFonts w:ascii="仿宋" w:eastAsia="仿宋" w:hAnsi="仿宋" w:hint="eastAsia"/>
          <w:sz w:val="32"/>
          <w:szCs w:val="32"/>
        </w:rPr>
        <w:t>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lastRenderedPageBreak/>
        <w:t>（十三）其他交通费用：</w:t>
      </w:r>
      <w:r>
        <w:rPr>
          <w:rFonts w:ascii="仿宋" w:eastAsia="仿宋" w:hAnsi="仿宋" w:hint="eastAsia"/>
          <w:sz w:val="32"/>
          <w:szCs w:val="32"/>
        </w:rPr>
        <w:t>填列单位除公务用车运行维护费以外的其他交通费用。如飞机、船舶等的燃料费、维修费、过桥过路费、保险费、出租车费用、公务交通补贴等。</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（十四）公务用车购置：</w:t>
      </w:r>
      <w:r>
        <w:rPr>
          <w:rFonts w:ascii="仿宋" w:eastAsia="仿宋" w:hAnsi="仿宋" w:hint="eastAsia"/>
          <w:sz w:val="32"/>
          <w:szCs w:val="32"/>
        </w:rPr>
        <w:t>填列单位公务用车车辆购置支出（含车辆购置税）。</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（十五）其他</w:t>
      </w:r>
      <w:r>
        <w:rPr>
          <w:rFonts w:ascii="仿宋" w:eastAsia="仿宋" w:hAnsi="仿宋" w:hint="eastAsia"/>
          <w:b/>
          <w:sz w:val="32"/>
          <w:szCs w:val="32"/>
        </w:rPr>
        <w:t>交通工具购置：</w:t>
      </w:r>
      <w:r>
        <w:rPr>
          <w:rFonts w:ascii="仿宋" w:eastAsia="仿宋" w:hAnsi="仿宋" w:hint="eastAsia"/>
          <w:sz w:val="32"/>
          <w:szCs w:val="32"/>
        </w:rPr>
        <w:t>填列单位除公务用车外的其他各类交通工具（如船舶、飞机）购置支出（含车辆购置税）。</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（十六）机关运行经费：</w:t>
      </w:r>
      <w:r>
        <w:rPr>
          <w:rFonts w:ascii="仿宋" w:eastAsia="仿宋" w:hAnsi="仿宋" w:hint="eastAsia"/>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rsidR="00286407" w:rsidRDefault="00C252B5">
      <w:pPr>
        <w:ind w:firstLineChars="196" w:firstLine="630"/>
        <w:rPr>
          <w:rFonts w:ascii="仿宋" w:eastAsia="仿宋" w:hAnsi="仿宋"/>
          <w:sz w:val="32"/>
          <w:szCs w:val="32"/>
        </w:rPr>
      </w:pPr>
      <w:r>
        <w:rPr>
          <w:rFonts w:ascii="仿宋" w:eastAsia="仿宋" w:hAnsi="仿宋" w:hint="eastAsia"/>
          <w:b/>
          <w:sz w:val="32"/>
          <w:szCs w:val="32"/>
        </w:rPr>
        <w:t>（十七）经费形式：</w:t>
      </w:r>
      <w:r>
        <w:rPr>
          <w:rFonts w:ascii="仿宋" w:eastAsia="仿宋" w:hAnsi="仿宋" w:hint="eastAsia"/>
          <w:sz w:val="32"/>
          <w:szCs w:val="32"/>
        </w:rPr>
        <w:t>按照经费来源，可分为财政拨款、财政性资金基本保证、财政性资金定额或定项补助、财政性资金零补助四类。</w:t>
      </w:r>
    </w:p>
    <w:sectPr w:rsidR="00286407">
      <w:footerReference w:type="default" r:id="rId9"/>
      <w:pgSz w:w="11906" w:h="16838"/>
      <w:pgMar w:top="2098" w:right="1474" w:bottom="1985" w:left="158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2B5" w:rsidRDefault="00C252B5">
      <w:r>
        <w:separator/>
      </w:r>
    </w:p>
  </w:endnote>
  <w:endnote w:type="continuationSeparator" w:id="0">
    <w:p w:rsidR="00C252B5" w:rsidRDefault="00C25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default"/>
    <w:sig w:usb0="00000000" w:usb1="00000000" w:usb2="00000030" w:usb3="00000000" w:csb0="4008009F" w:csb1="DFD7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407" w:rsidRDefault="00C252B5">
    <w:pPr>
      <w:pStyle w:val="a5"/>
      <w:jc w:val="center"/>
      <w:rPr>
        <w:rFonts w:ascii="Batang" w:eastAsia="Batang" w:hAnsi="Batang"/>
        <w:sz w:val="28"/>
        <w:szCs w:val="28"/>
      </w:rPr>
    </w:pPr>
    <w:r>
      <w:rPr>
        <w:rFonts w:ascii="Batang" w:eastAsia="Batang" w:hAnsi="Batang" w:hint="eastAsia"/>
        <w:sz w:val="28"/>
        <w:szCs w:val="28"/>
      </w:rPr>
      <w:t>—</w:t>
    </w:r>
    <w:sdt>
      <w:sdtPr>
        <w:rPr>
          <w:rFonts w:ascii="Batang" w:eastAsia="Batang" w:hAnsi="Batang"/>
          <w:sz w:val="28"/>
          <w:szCs w:val="28"/>
        </w:rPr>
        <w:id w:val="105146"/>
      </w:sdtPr>
      <w:sdtEndPr/>
      <w:sdtContent>
        <w:r>
          <w:rPr>
            <w:rFonts w:ascii="Batang" w:eastAsia="Batang" w:hAnsi="Batang"/>
            <w:sz w:val="28"/>
            <w:szCs w:val="28"/>
          </w:rPr>
          <w:fldChar w:fldCharType="begin"/>
        </w:r>
        <w:r>
          <w:rPr>
            <w:rFonts w:ascii="Batang" w:eastAsia="Batang" w:hAnsi="Batang"/>
            <w:sz w:val="28"/>
            <w:szCs w:val="28"/>
          </w:rPr>
          <w:instrText xml:space="preserve"> PAGE   \* MERGEFORMAT </w:instrText>
        </w:r>
        <w:r>
          <w:rPr>
            <w:rFonts w:ascii="Batang" w:eastAsia="Batang" w:hAnsi="Batang"/>
            <w:sz w:val="28"/>
            <w:szCs w:val="28"/>
          </w:rPr>
          <w:fldChar w:fldCharType="separate"/>
        </w:r>
        <w:r w:rsidR="006D59BC" w:rsidRPr="006D59BC">
          <w:rPr>
            <w:rFonts w:ascii="Batang" w:eastAsia="Batang" w:hAnsi="Batang"/>
            <w:noProof/>
            <w:sz w:val="28"/>
            <w:szCs w:val="28"/>
            <w:lang w:val="zh-CN"/>
          </w:rPr>
          <w:t>7</w:t>
        </w:r>
        <w:r>
          <w:rPr>
            <w:rFonts w:ascii="Batang" w:eastAsia="Batang" w:hAnsi="Batang"/>
            <w:sz w:val="28"/>
            <w:szCs w:val="28"/>
          </w:rPr>
          <w:fldChar w:fldCharType="end"/>
        </w:r>
      </w:sdtContent>
    </w:sdt>
    <w:r>
      <w:rPr>
        <w:rFonts w:ascii="Batang" w:eastAsia="Batang" w:hAnsi="Batang" w:hint="eastAsia"/>
        <w:sz w:val="28"/>
        <w:szCs w:val="28"/>
      </w:rPr>
      <w:t>—</w:t>
    </w:r>
  </w:p>
  <w:p w:rsidR="00286407" w:rsidRDefault="00286407">
    <w:pPr>
      <w:jc w:val="center"/>
      <w:rPr>
        <w:rFonts w:ascii="Batang" w:eastAsia="Batang" w:hAnsi="Batang"/>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2B5" w:rsidRDefault="00C252B5">
      <w:r>
        <w:separator/>
      </w:r>
    </w:p>
  </w:footnote>
  <w:footnote w:type="continuationSeparator" w:id="0">
    <w:p w:rsidR="00C252B5" w:rsidRDefault="00C25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lOGQzMGU0NTk5N2I5NTAxYjA4MjhmZGVjMThiMDQifQ=="/>
  </w:docVars>
  <w:rsids>
    <w:rsidRoot w:val="00705C77"/>
    <w:rsid w:val="000457D8"/>
    <w:rsid w:val="00071069"/>
    <w:rsid w:val="00077222"/>
    <w:rsid w:val="0008426C"/>
    <w:rsid w:val="000E2E9E"/>
    <w:rsid w:val="000E6B38"/>
    <w:rsid w:val="000E7C6D"/>
    <w:rsid w:val="00106063"/>
    <w:rsid w:val="001065C8"/>
    <w:rsid w:val="00107834"/>
    <w:rsid w:val="001538FC"/>
    <w:rsid w:val="00181F80"/>
    <w:rsid w:val="001D6201"/>
    <w:rsid w:val="001F7420"/>
    <w:rsid w:val="002349DE"/>
    <w:rsid w:val="0024533C"/>
    <w:rsid w:val="00286407"/>
    <w:rsid w:val="00287D10"/>
    <w:rsid w:val="002C6513"/>
    <w:rsid w:val="002F135E"/>
    <w:rsid w:val="00350CCC"/>
    <w:rsid w:val="003C6016"/>
    <w:rsid w:val="003D07CD"/>
    <w:rsid w:val="003D4232"/>
    <w:rsid w:val="003E70B9"/>
    <w:rsid w:val="003F55B2"/>
    <w:rsid w:val="00427889"/>
    <w:rsid w:val="004332A2"/>
    <w:rsid w:val="00435E0F"/>
    <w:rsid w:val="00440192"/>
    <w:rsid w:val="00451075"/>
    <w:rsid w:val="00456B9C"/>
    <w:rsid w:val="004B4660"/>
    <w:rsid w:val="004C0E3C"/>
    <w:rsid w:val="004D18F8"/>
    <w:rsid w:val="00505CBE"/>
    <w:rsid w:val="0052226D"/>
    <w:rsid w:val="00524BD5"/>
    <w:rsid w:val="00532A3B"/>
    <w:rsid w:val="00537219"/>
    <w:rsid w:val="005404EC"/>
    <w:rsid w:val="00545F93"/>
    <w:rsid w:val="00553F5A"/>
    <w:rsid w:val="00592032"/>
    <w:rsid w:val="005C741B"/>
    <w:rsid w:val="005D05E0"/>
    <w:rsid w:val="005D6A75"/>
    <w:rsid w:val="005F44F0"/>
    <w:rsid w:val="00624952"/>
    <w:rsid w:val="00627E7D"/>
    <w:rsid w:val="00630867"/>
    <w:rsid w:val="00631370"/>
    <w:rsid w:val="006525F3"/>
    <w:rsid w:val="0065644B"/>
    <w:rsid w:val="00675881"/>
    <w:rsid w:val="00692A6B"/>
    <w:rsid w:val="00696E12"/>
    <w:rsid w:val="006D3802"/>
    <w:rsid w:val="006D59BC"/>
    <w:rsid w:val="006F2F73"/>
    <w:rsid w:val="006F666F"/>
    <w:rsid w:val="006F7B18"/>
    <w:rsid w:val="00705C77"/>
    <w:rsid w:val="0072246A"/>
    <w:rsid w:val="00722DF6"/>
    <w:rsid w:val="00734A5D"/>
    <w:rsid w:val="00741A32"/>
    <w:rsid w:val="00763E93"/>
    <w:rsid w:val="007974BE"/>
    <w:rsid w:val="007E6554"/>
    <w:rsid w:val="0082353B"/>
    <w:rsid w:val="00854649"/>
    <w:rsid w:val="00871490"/>
    <w:rsid w:val="008E7E8B"/>
    <w:rsid w:val="00941413"/>
    <w:rsid w:val="00976A6B"/>
    <w:rsid w:val="00981105"/>
    <w:rsid w:val="009912A5"/>
    <w:rsid w:val="009A722D"/>
    <w:rsid w:val="009C68E7"/>
    <w:rsid w:val="00A303DA"/>
    <w:rsid w:val="00A65D50"/>
    <w:rsid w:val="00A84D65"/>
    <w:rsid w:val="00AB4FB9"/>
    <w:rsid w:val="00AE3A70"/>
    <w:rsid w:val="00B2749E"/>
    <w:rsid w:val="00B45A2E"/>
    <w:rsid w:val="00B63466"/>
    <w:rsid w:val="00BF3010"/>
    <w:rsid w:val="00C10B94"/>
    <w:rsid w:val="00C11093"/>
    <w:rsid w:val="00C252B5"/>
    <w:rsid w:val="00C56E6A"/>
    <w:rsid w:val="00C72105"/>
    <w:rsid w:val="00CA0800"/>
    <w:rsid w:val="00CE0BEE"/>
    <w:rsid w:val="00CE3254"/>
    <w:rsid w:val="00CF46E1"/>
    <w:rsid w:val="00D2285C"/>
    <w:rsid w:val="00D31391"/>
    <w:rsid w:val="00D31428"/>
    <w:rsid w:val="00D76094"/>
    <w:rsid w:val="00E1093F"/>
    <w:rsid w:val="00E334E0"/>
    <w:rsid w:val="00E35D6D"/>
    <w:rsid w:val="00E372AC"/>
    <w:rsid w:val="00E4486D"/>
    <w:rsid w:val="00E53305"/>
    <w:rsid w:val="00E6465F"/>
    <w:rsid w:val="00E85B1A"/>
    <w:rsid w:val="00F0763A"/>
    <w:rsid w:val="00F1756D"/>
    <w:rsid w:val="00F222E0"/>
    <w:rsid w:val="00F4268B"/>
    <w:rsid w:val="00F71374"/>
    <w:rsid w:val="00FA4574"/>
    <w:rsid w:val="2E7A05E2"/>
    <w:rsid w:val="39A41A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E7A68-2982-412E-8619-23006A2B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styleId="a9">
    <w:name w:val="No Spacing"/>
    <w:link w:val="aa"/>
    <w:uiPriority w:val="1"/>
    <w:qFormat/>
    <w:rPr>
      <w:sz w:val="22"/>
      <w:szCs w:val="22"/>
    </w:rPr>
  </w:style>
  <w:style w:type="character" w:customStyle="1" w:styleId="aa">
    <w:name w:val="无间隔 字符"/>
    <w:basedOn w:val="a0"/>
    <w:link w:val="a9"/>
    <w:uiPriority w:val="1"/>
    <w:qFormat/>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__.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__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列1</c:v>
                </c:pt>
              </c:strCache>
            </c:strRef>
          </c:tx>
          <c:dPt>
            <c:idx val="0"/>
            <c:bubble3D val="0"/>
            <c:extLst>
              <c:ext xmlns:c16="http://schemas.microsoft.com/office/drawing/2014/chart" uri="{C3380CC4-5D6E-409C-BE32-E72D297353CC}">
                <c16:uniqueId val="{00000000-C662-4AE2-A4F0-264E79AC3224}"/>
              </c:ext>
            </c:extLst>
          </c:dPt>
          <c:dPt>
            <c:idx val="1"/>
            <c:bubble3D val="0"/>
            <c:extLst>
              <c:ext xmlns:c16="http://schemas.microsoft.com/office/drawing/2014/chart" uri="{C3380CC4-5D6E-409C-BE32-E72D297353CC}">
                <c16:uniqueId val="{00000001-C662-4AE2-A4F0-264E79AC3224}"/>
              </c:ext>
            </c:extLst>
          </c:dPt>
          <c:dLbls>
            <c:dLbl>
              <c:idx val="0"/>
              <c:layout>
                <c:manualLayout>
                  <c:x val="-0.100907775242207"/>
                  <c:y val="-0.28125"/>
                </c:manualLayout>
              </c:layout>
              <c:tx>
                <c:rich>
                  <a:bodyPr/>
                  <a:lstStyle/>
                  <a:p>
                    <a:r>
                      <a:rPr lang="zh-CN" altLang="en-US">
                        <a:latin typeface="仿宋" panose="02010609060101010101" pitchFamily="3" charset="-122"/>
                        <a:ea typeface="仿宋" panose="02010609060101010101" pitchFamily="3" charset="-122"/>
                      </a:rPr>
                      <a:t>财政拨款收入</a:t>
                    </a:r>
                    <a:r>
                      <a:rPr lang="en-US" altLang="zh-CN">
                        <a:latin typeface="仿宋" panose="02010609060101010101" pitchFamily="3" charset="-122"/>
                        <a:ea typeface="仿宋" panose="02010609060101010101" pitchFamily="3" charset="-122"/>
                      </a:rPr>
                      <a:t>, 92.7%</a:t>
                    </a:r>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62-4AE2-A4F0-264E79AC3224}"/>
                </c:ext>
              </c:extLst>
            </c:dLbl>
            <c:dLbl>
              <c:idx val="1"/>
              <c:layout>
                <c:manualLayout>
                  <c:x val="1.5937616514973999E-2"/>
                  <c:y val="9.28995333916596E-2"/>
                </c:manualLayout>
              </c:layout>
              <c:tx>
                <c:rich>
                  <a:bodyPr/>
                  <a:lstStyle/>
                  <a:p>
                    <a:r>
                      <a:rPr lang="zh-CN" altLang="en-US">
                        <a:latin typeface="仿宋" panose="02010609060101010101" pitchFamily="3" charset="-122"/>
                        <a:ea typeface="仿宋" panose="02010609060101010101" pitchFamily="3" charset="-122"/>
                      </a:rPr>
                      <a:t>其他收入</a:t>
                    </a:r>
                    <a:r>
                      <a:rPr lang="en-US" altLang="zh-CN">
                        <a:latin typeface="仿宋" panose="02010609060101010101" pitchFamily="3" charset="-122"/>
                        <a:ea typeface="仿宋" panose="02010609060101010101" pitchFamily="3" charset="-122"/>
                      </a:rPr>
                      <a:t>, 7.3%</a:t>
                    </a:r>
                    <a:endParaRPr lang="zh-CN" altLang="en-US">
                      <a:latin typeface="仿宋" panose="02010609060101010101" pitchFamily="3" charset="-122"/>
                      <a:ea typeface="仿宋" panose="02010609060101010101" pitchFamily="3" charset="-122"/>
                    </a:endParaRPr>
                  </a:p>
                </c:rich>
              </c:tx>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62-4AE2-A4F0-264E79AC3224}"/>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仿宋" panose="02010609060101010101" pitchFamily="3" charset="-122"/>
                    <a:ea typeface="仿宋" panose="02010609060101010101" pitchFamily="3" charset="-122"/>
                    <a:cs typeface="+mn-cs"/>
                  </a:defRPr>
                </a:pPr>
                <a:endParaRPr lang="zh-CN"/>
              </a:p>
            </c:txPr>
            <c:dLblPos val="bestFit"/>
            <c:showLegendKey val="0"/>
            <c:showVal val="1"/>
            <c:showCatName val="1"/>
            <c:showSerName val="0"/>
            <c:showPercent val="0"/>
            <c:showBubbleSize val="0"/>
            <c:showLeaderLines val="1"/>
            <c:extLst>
              <c:ext xmlns:c15="http://schemas.microsoft.com/office/drawing/2012/chart" uri="{CE6537A1-D6FC-4f65-9D91-7224C49458BB}"/>
            </c:extLst>
          </c:dLbls>
          <c:cat>
            <c:strRef>
              <c:f>Sheet1!$A$2:$A$3</c:f>
              <c:strCache>
                <c:ptCount val="2"/>
                <c:pt idx="0">
                  <c:v>财政拨款收入</c:v>
                </c:pt>
                <c:pt idx="1">
                  <c:v>其他收入</c:v>
                </c:pt>
              </c:strCache>
            </c:strRef>
          </c:cat>
          <c:val>
            <c:numRef>
              <c:f>Sheet1!$B$2:$B$3</c:f>
              <c:numCache>
                <c:formatCode>General</c:formatCode>
                <c:ptCount val="2"/>
                <c:pt idx="0">
                  <c:v>92.7</c:v>
                </c:pt>
                <c:pt idx="1">
                  <c:v>7.3</c:v>
                </c:pt>
              </c:numCache>
            </c:numRef>
          </c:val>
          <c:extLst>
            <c:ext xmlns:c16="http://schemas.microsoft.com/office/drawing/2014/chart" uri="{C3380CC4-5D6E-409C-BE32-E72D297353CC}">
              <c16:uniqueId val="{00000002-C662-4AE2-A4F0-264E79AC3224}"/>
            </c:ext>
          </c:extLst>
        </c:ser>
        <c:dLbls>
          <c:showLegendKey val="0"/>
          <c:showVal val="1"/>
          <c:showCatName val="1"/>
          <c:showSerName val="0"/>
          <c:showPercent val="0"/>
          <c:showBubbleSize val="0"/>
          <c:showLeaderLines val="1"/>
        </c:dLbls>
        <c:firstSliceAng val="0"/>
      </c:pieChart>
    </c:plotArea>
    <c:plotVisOnly val="1"/>
    <c:dispBlanksAs val="gap"/>
    <c:showDLblsOverMax val="0"/>
  </c:chart>
  <c:spPr>
    <a:ln w="9525" cap="flat" cmpd="sng" algn="ctr">
      <a:noFill/>
      <a:prstDash val="solid"/>
      <a:round/>
    </a:ln>
  </c:spPr>
  <c:txPr>
    <a:bodyPr/>
    <a:lstStyle/>
    <a:p>
      <a:pPr>
        <a:defRPr lang="zh-CN"/>
      </a:pPr>
      <a:endParaRPr lang="zh-CN"/>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3520295403595"/>
          <c:y val="0.106150635213226"/>
          <c:w val="0.782407407407407"/>
          <c:h val="0.74801587301587502"/>
        </c:manualLayout>
      </c:layout>
      <c:pieChart>
        <c:varyColors val="1"/>
        <c:ser>
          <c:idx val="0"/>
          <c:order val="0"/>
          <c:tx>
            <c:strRef>
              <c:f>Sheet1!$B$1</c:f>
              <c:strCache>
                <c:ptCount val="1"/>
                <c:pt idx="0">
                  <c:v>列1</c:v>
                </c:pt>
              </c:strCache>
            </c:strRef>
          </c:tx>
          <c:dPt>
            <c:idx val="0"/>
            <c:bubble3D val="0"/>
            <c:extLst>
              <c:ext xmlns:c16="http://schemas.microsoft.com/office/drawing/2014/chart" uri="{C3380CC4-5D6E-409C-BE32-E72D297353CC}">
                <c16:uniqueId val="{00000000-6FF4-41F1-87B9-9C6D3F64F098}"/>
              </c:ext>
            </c:extLst>
          </c:dPt>
          <c:dPt>
            <c:idx val="1"/>
            <c:bubble3D val="0"/>
            <c:extLst>
              <c:ext xmlns:c16="http://schemas.microsoft.com/office/drawing/2014/chart" uri="{C3380CC4-5D6E-409C-BE32-E72D297353CC}">
                <c16:uniqueId val="{00000001-6FF4-41F1-87B9-9C6D3F64F098}"/>
              </c:ext>
            </c:extLst>
          </c:dPt>
          <c:dLbls>
            <c:dLbl>
              <c:idx val="0"/>
              <c:tx>
                <c:rich>
                  <a:bodyPr/>
                  <a:lstStyle/>
                  <a:p>
                    <a:r>
                      <a:rPr lang="zh-CN" altLang="en-US">
                        <a:latin typeface="仿宋" panose="02010609060101010101" pitchFamily="3" charset="-122"/>
                        <a:ea typeface="仿宋" panose="02010609060101010101" pitchFamily="3" charset="-122"/>
                      </a:rPr>
                      <a:t>基本支出
</a:t>
                    </a:r>
                    <a:r>
                      <a:rPr lang="en-US" altLang="zh-CN">
                        <a:latin typeface="仿宋" panose="02010609060101010101" pitchFamily="3" charset="-122"/>
                        <a:ea typeface="仿宋" panose="02010609060101010101" pitchFamily="3" charset="-122"/>
                      </a:rPr>
                      <a:t>75.3%</a:t>
                    </a:r>
                    <a:endParaRPr lang="zh-CN" altLang="en-US">
                      <a:latin typeface="仿宋" panose="02010609060101010101" pitchFamily="3" charset="-122"/>
                      <a:ea typeface="仿宋" panose="02010609060101010101" pitchFamily="3" charset="-122"/>
                    </a:endParaRPr>
                  </a:p>
                </c:rich>
              </c:tx>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0-6FF4-41F1-87B9-9C6D3F64F098}"/>
                </c:ext>
              </c:extLst>
            </c:dLbl>
            <c:dLbl>
              <c:idx val="1"/>
              <c:tx>
                <c:rich>
                  <a:bodyPr/>
                  <a:lstStyle/>
                  <a:p>
                    <a:r>
                      <a:rPr lang="zh-CN" altLang="en-US">
                        <a:latin typeface="仿宋" panose="02010609060101010101" pitchFamily="3" charset="-122"/>
                        <a:ea typeface="仿宋" panose="02010609060101010101" pitchFamily="3" charset="-122"/>
                      </a:rPr>
                      <a:t>项目支出
</a:t>
                    </a:r>
                    <a:r>
                      <a:rPr lang="en-US" altLang="zh-CN">
                        <a:latin typeface="仿宋" panose="02010609060101010101" pitchFamily="3" charset="-122"/>
                        <a:ea typeface="仿宋" panose="02010609060101010101" pitchFamily="3" charset="-122"/>
                      </a:rPr>
                      <a:t>24.7%</a:t>
                    </a:r>
                  </a:p>
                </c:rich>
              </c:tx>
              <c:dLblPos val="bestFit"/>
              <c:showLegendKey val="0"/>
              <c:showVal val="0"/>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6FF4-41F1-87B9-9C6D3F64F098}"/>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仿宋" panose="02010609060101010101" pitchFamily="3" charset="-122"/>
                    <a:ea typeface="仿宋" panose="02010609060101010101" pitchFamily="3" charset="-122"/>
                    <a:cs typeface="+mn-cs"/>
                  </a:defRPr>
                </a:pPr>
                <a:endParaRPr lang="zh-CN"/>
              </a:p>
            </c:txPr>
            <c:dLblPos val="bestFit"/>
            <c:showLegendKey val="0"/>
            <c:showVal val="0"/>
            <c:showCatName val="1"/>
            <c:showSerName val="0"/>
            <c:showPercent val="1"/>
            <c:showBubbleSize val="0"/>
            <c:showLeaderLines val="1"/>
            <c:extLst>
              <c:ext xmlns:c15="http://schemas.microsoft.com/office/drawing/2012/chart" uri="{CE6537A1-D6FC-4f65-9D91-7224C49458BB}"/>
            </c:extLst>
          </c:dLbls>
          <c:cat>
            <c:strRef>
              <c:f>Sheet1!$A$2:$A$3</c:f>
              <c:strCache>
                <c:ptCount val="2"/>
                <c:pt idx="0">
                  <c:v>基本支出</c:v>
                </c:pt>
                <c:pt idx="1">
                  <c:v>项目支出</c:v>
                </c:pt>
              </c:strCache>
            </c:strRef>
          </c:cat>
          <c:val>
            <c:numRef>
              <c:f>Sheet1!$B$2:$B$3</c:f>
              <c:numCache>
                <c:formatCode>0.0_);[Red]\(0.0\)</c:formatCode>
                <c:ptCount val="2"/>
                <c:pt idx="0">
                  <c:v>75.3</c:v>
                </c:pt>
                <c:pt idx="1">
                  <c:v>24.7</c:v>
                </c:pt>
              </c:numCache>
            </c:numRef>
          </c:val>
          <c:extLst>
            <c:ext xmlns:c16="http://schemas.microsoft.com/office/drawing/2014/chart" uri="{C3380CC4-5D6E-409C-BE32-E72D297353CC}">
              <c16:uniqueId val="{00000002-6FF4-41F1-87B9-9C6D3F64F098}"/>
            </c:ext>
          </c:extLst>
        </c:ser>
        <c:dLbls>
          <c:showLegendKey val="0"/>
          <c:showVal val="0"/>
          <c:showCatName val="1"/>
          <c:showSerName val="0"/>
          <c:showPercent val="1"/>
          <c:showBubbleSize val="0"/>
          <c:showLeaderLines val="1"/>
        </c:dLbls>
        <c:firstSliceAng val="15"/>
      </c:pieChart>
      <c:spPr>
        <a:noFill/>
        <a:ln>
          <a:noFill/>
        </a:ln>
        <a:effectLst/>
      </c:spPr>
    </c:plotArea>
    <c:plotVisOnly val="1"/>
    <c:dispBlanksAs val="gap"/>
    <c:showDLblsOverMax val="0"/>
  </c:chart>
  <c:spPr>
    <a:noFill/>
    <a:ln w="9525" cap="flat" cmpd="sng" algn="ctr">
      <a:noFill/>
      <a:prstDash val="solid"/>
      <a:round/>
    </a:ln>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363EF-AD79-4C50-BE00-015382EF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407</TotalTime>
  <Pages>38</Pages>
  <Words>2621</Words>
  <Characters>14943</Characters>
  <Application>Microsoft Office Word</Application>
  <DocSecurity>0</DocSecurity>
  <Lines>124</Lines>
  <Paragraphs>35</Paragraphs>
  <ScaleCrop>false</ScaleCrop>
  <Company>Microsoft</Company>
  <LinksUpToDate>false</LinksUpToDate>
  <CharactersWithSpaces>17529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1</cp:lastModifiedBy>
  <cp:revision>73</cp:revision>
  <dcterms:created xsi:type="dcterms:W3CDTF">2019-10-29T01:56:00Z</dcterms:created>
  <dcterms:modified xsi:type="dcterms:W3CDTF">2024-05-31T01:38:00Z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A111EF5DFA4C4671AD78C60DE906D4C9_12</vt:lpwstr>
  </property>
</Properties>
</file>